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581C" w14:textId="77777777" w:rsidR="000339C6" w:rsidRPr="00A21E39" w:rsidRDefault="000339C6" w:rsidP="000339C6">
      <w:pPr>
        <w:ind w:left="4956"/>
        <w:jc w:val="center"/>
        <w:rPr>
          <w:rFonts w:ascii="Times New Roman" w:hAnsi="Times New Roman" w:cs="Times New Roman"/>
          <w:color w:val="FFFFFF" w:themeColor="background1"/>
          <w:kern w:val="2"/>
          <w:sz w:val="24"/>
          <w:szCs w:val="24"/>
          <w:lang w:val="uz-Latn-UZ"/>
          <w14:ligatures w14:val="standardContextual"/>
        </w:rPr>
      </w:pPr>
      <w:r w:rsidRPr="00A21E39">
        <w:rPr>
          <w:rFonts w:ascii="Times New Roman" w:hAnsi="Times New Roman" w:cs="Times New Roman"/>
          <w:kern w:val="2"/>
          <w:sz w:val="24"/>
          <w:szCs w:val="24"/>
          <w:lang w:val="uz-Latn-UZ"/>
          <w14:ligatures w14:val="standardContextual"/>
        </w:rPr>
        <w:t xml:space="preserve">Bank boshqaruvining 2024-yil 6-noyabrdagi 639-sonli qarori bilan tasdiqlangan “Oʻzsanoatqurilishbank” ATBda chakana bank xizmatlarini koʻrsatish boʻyicha yoʻriqnomaga kiritilayotgan oʻzgartirish va qo‘shimchalarga </w:t>
      </w:r>
      <w:r w:rsidRPr="00A21E39">
        <w:rPr>
          <w:rFonts w:ascii="Times New Roman" w:hAnsi="Times New Roman" w:cs="Times New Roman"/>
          <w:kern w:val="2"/>
          <w:sz w:val="24"/>
          <w:szCs w:val="24"/>
          <w:lang w:val="uz-Latn-UZ"/>
          <w14:ligatures w14:val="standardContextual"/>
        </w:rPr>
        <w:br/>
      </w:r>
      <w:r>
        <w:rPr>
          <w:rFonts w:ascii="Times New Roman" w:hAnsi="Times New Roman" w:cs="Times New Roman"/>
          <w:kern w:val="2"/>
          <w:sz w:val="24"/>
          <w:szCs w:val="24"/>
          <w:lang w:val="uz-Latn-UZ"/>
          <w14:ligatures w14:val="standardContextual"/>
        </w:rPr>
        <w:t>2</w:t>
      </w:r>
      <w:r w:rsidRPr="00A21E39">
        <w:rPr>
          <w:rFonts w:ascii="Times New Roman" w:hAnsi="Times New Roman" w:cs="Times New Roman"/>
          <w:kern w:val="2"/>
          <w:sz w:val="24"/>
          <w:szCs w:val="24"/>
          <w:lang w:val="uz-Latn-UZ"/>
          <w14:ligatures w14:val="standardContextual"/>
        </w:rPr>
        <w:t>-ILOVA</w:t>
      </w:r>
    </w:p>
    <w:p w14:paraId="1AD91074" w14:textId="77777777" w:rsidR="000339C6" w:rsidRPr="00A21E39" w:rsidRDefault="000339C6" w:rsidP="000339C6">
      <w:pPr>
        <w:jc w:val="both"/>
        <w:rPr>
          <w:rFonts w:ascii="Times New Roman" w:hAnsi="Times New Roman" w:cs="Times New Roman"/>
          <w:kern w:val="2"/>
          <w:sz w:val="24"/>
          <w:szCs w:val="24"/>
          <w:lang w:val="uz-Latn-UZ"/>
          <w14:ligatures w14:val="standardContextual"/>
        </w:rPr>
      </w:pPr>
    </w:p>
    <w:tbl>
      <w:tblPr>
        <w:tblpPr w:leftFromText="180" w:rightFromText="180" w:vertAnchor="text" w:horzAnchor="page" w:tblpX="6282" w:tblpY="-304"/>
        <w:tblW w:w="0" w:type="auto"/>
        <w:tblLook w:val="04A0" w:firstRow="1" w:lastRow="0" w:firstColumn="1" w:lastColumn="0" w:noHBand="0" w:noVBand="1"/>
      </w:tblPr>
      <w:tblGrid>
        <w:gridCol w:w="5239"/>
      </w:tblGrid>
      <w:tr w:rsidR="000339C6" w:rsidRPr="00A21E39" w14:paraId="72497166" w14:textId="77777777" w:rsidTr="00074534">
        <w:trPr>
          <w:trHeight w:val="1064"/>
        </w:trPr>
        <w:tc>
          <w:tcPr>
            <w:tcW w:w="5239" w:type="dxa"/>
            <w:shd w:val="clear" w:color="auto" w:fill="auto"/>
          </w:tcPr>
          <w:p w14:paraId="1458E34C"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p>
          <w:p w14:paraId="31149415" w14:textId="77777777" w:rsidR="000339C6" w:rsidRPr="001B688A" w:rsidRDefault="000339C6" w:rsidP="00074534">
            <w:pPr>
              <w:spacing w:after="200" w:line="276" w:lineRule="auto"/>
              <w:jc w:val="center"/>
              <w:rPr>
                <w:rFonts w:ascii="Times New Roman" w:eastAsia="Times New Roman" w:hAnsi="Times New Roman" w:cs="Times New Roman"/>
                <w:bCs/>
                <w:noProof/>
                <w:sz w:val="24"/>
                <w:szCs w:val="24"/>
                <w:lang w:val="uz-Latn-UZ" w:eastAsia="ru-RU"/>
              </w:rPr>
            </w:pPr>
            <w:r w:rsidRPr="001B688A">
              <w:rPr>
                <w:rFonts w:ascii="Times New Roman" w:eastAsia="Times New Roman" w:hAnsi="Times New Roman" w:cs="Times New Roman"/>
                <w:bCs/>
                <w:noProof/>
                <w:sz w:val="24"/>
                <w:szCs w:val="24"/>
                <w:lang w:val="uz-Latn-UZ" w:eastAsia="ru-RU"/>
              </w:rPr>
              <w:t xml:space="preserve">“O‘zsanoatqurilishbank” ATBda chakana bank xizmatlarini ko‘rsatish bo‘yicha Yo’riqnomaning </w:t>
            </w:r>
          </w:p>
          <w:p w14:paraId="7D81A951" w14:textId="77777777" w:rsidR="000339C6" w:rsidRPr="00A21E39" w:rsidRDefault="000339C6" w:rsidP="00074534">
            <w:pPr>
              <w:spacing w:after="200" w:line="276" w:lineRule="auto"/>
              <w:jc w:val="center"/>
              <w:rPr>
                <w:rFonts w:ascii="Times New Roman" w:eastAsia="Calibri" w:hAnsi="Times New Roman" w:cs="Times New Roman"/>
                <w:sz w:val="26"/>
                <w:szCs w:val="26"/>
                <w:lang w:val="uz-Latn-UZ"/>
              </w:rPr>
            </w:pPr>
            <w:r w:rsidRPr="001B688A">
              <w:rPr>
                <w:rFonts w:ascii="Times New Roman" w:eastAsia="Calibri" w:hAnsi="Times New Roman" w:cs="Times New Roman"/>
                <w:bCs/>
                <w:sz w:val="24"/>
                <w:szCs w:val="24"/>
                <w:lang w:val="uz-Latn-UZ"/>
              </w:rPr>
              <w:t>14-ILOVASI</w:t>
            </w:r>
          </w:p>
        </w:tc>
      </w:tr>
    </w:tbl>
    <w:p w14:paraId="06904254"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74D561F"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1CEDD9A7" w14:textId="77777777" w:rsidR="000339C6" w:rsidRPr="00A21E39" w:rsidRDefault="000339C6" w:rsidP="000339C6">
      <w:pPr>
        <w:spacing w:after="200" w:line="276" w:lineRule="auto"/>
        <w:rPr>
          <w:rFonts w:ascii="Times New Roman" w:eastAsia="Calibri" w:hAnsi="Times New Roman" w:cs="Times New Roman"/>
          <w:b/>
          <w:sz w:val="26"/>
          <w:szCs w:val="26"/>
          <w:lang w:val="uz-Latn-UZ"/>
        </w:rPr>
      </w:pPr>
    </w:p>
    <w:p w14:paraId="6BC38ED7"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 xml:space="preserve">                                              </w:t>
      </w:r>
    </w:p>
    <w:p w14:paraId="484BD0A1"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OMMAVIY OFERTA</w:t>
      </w:r>
    </w:p>
    <w:p w14:paraId="1F8F9A84" w14:textId="77777777" w:rsidR="000339C6" w:rsidRPr="00A21E39" w:rsidRDefault="000339C6" w:rsidP="000339C6">
      <w:pPr>
        <w:spacing w:after="20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w:t>
      </w:r>
      <w:r w:rsidRPr="00A21E39">
        <w:rPr>
          <w:rFonts w:ascii="Times New Roman" w:eastAsia="Calibri" w:hAnsi="Times New Roman" w:cs="Times New Roman"/>
          <w:sz w:val="26"/>
          <w:szCs w:val="26"/>
          <w:lang w:val="uz-Latn-UZ"/>
        </w:rPr>
        <w:t>Omonat hisobvaragʻini ochish yuzasidan Ommaviy oferta shartnomasi</w:t>
      </w:r>
      <w:r w:rsidRPr="00A21E39">
        <w:rPr>
          <w:rFonts w:ascii="Times New Roman" w:eastAsia="Calibri" w:hAnsi="Times New Roman" w:cs="Times New Roman"/>
          <w:b/>
          <w:sz w:val="26"/>
          <w:szCs w:val="26"/>
          <w:lang w:val="uz-Latn-UZ"/>
        </w:rPr>
        <w:t>)</w:t>
      </w:r>
    </w:p>
    <w:p w14:paraId="63276E40"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7ABD8535"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53AC3B0A" w14:textId="65520178"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1161C0FB"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10"/>
          <w:szCs w:val="10"/>
          <w:lang w:val="uz-Latn-UZ"/>
        </w:rPr>
      </w:pPr>
    </w:p>
    <w:p w14:paraId="6E35288F" w14:textId="77777777" w:rsidR="000339C6" w:rsidRPr="00A21E39" w:rsidRDefault="000339C6" w:rsidP="000339C6">
      <w:pPr>
        <w:numPr>
          <w:ilvl w:val="0"/>
          <w:numId w:val="2"/>
        </w:numPr>
        <w:spacing w:after="0" w:line="276" w:lineRule="auto"/>
        <w:ind w:left="709" w:hanging="349"/>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Oferta predmeti</w:t>
      </w:r>
    </w:p>
    <w:p w14:paraId="0861EBD1" w14:textId="77777777" w:rsidR="000339C6" w:rsidRPr="00A21E39" w:rsidRDefault="000339C6" w:rsidP="000339C6">
      <w:pPr>
        <w:spacing w:after="0"/>
        <w:ind w:left="709"/>
        <w:contextualSpacing/>
        <w:rPr>
          <w:rFonts w:ascii="Times New Roman" w:hAnsi="Times New Roman" w:cs="Times New Roman"/>
          <w:b/>
          <w:sz w:val="10"/>
          <w:szCs w:val="10"/>
          <w:lang w:val="uz-Latn-UZ"/>
        </w:rPr>
      </w:pPr>
    </w:p>
    <w:p w14:paraId="2FA059C3"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1.1.</w:t>
      </w:r>
      <w:r w:rsidRPr="00A21E39">
        <w:rPr>
          <w:rFonts w:ascii="Times New Roman" w:eastAsia="Calibri" w:hAnsi="Times New Roman" w:cs="Times New Roman"/>
          <w:sz w:val="26"/>
          <w:szCs w:val="26"/>
          <w:lang w:val="uz-Latn-UZ"/>
        </w:rPr>
        <w:tab/>
        <w:t xml:space="preserve"> 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35A067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 xml:space="preserve"> 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65ADB04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53502CD1" w14:textId="77777777" w:rsidR="000339C6" w:rsidRPr="00A21E39" w:rsidRDefault="000339C6" w:rsidP="000339C6">
      <w:pPr>
        <w:widowControl w:val="0"/>
        <w:tabs>
          <w:tab w:val="left" w:pos="284"/>
        </w:tabs>
        <w:autoSpaceDE w:val="0"/>
        <w:autoSpaceDN w:val="0"/>
        <w:spacing w:after="0" w:line="240" w:lineRule="auto"/>
        <w:ind w:left="2520" w:right="3968"/>
        <w:contextualSpacing/>
        <w:outlineLvl w:val="0"/>
        <w:rPr>
          <w:rFonts w:ascii="Times New Roman" w:eastAsia="Times New Roman" w:hAnsi="Times New Roman" w:cs="Times New Roman"/>
          <w:b/>
          <w:bCs/>
          <w:sz w:val="26"/>
          <w:szCs w:val="26"/>
          <w:lang w:val="uz-Latn-UZ"/>
        </w:rPr>
      </w:pPr>
      <w:r w:rsidRPr="00A21E39">
        <w:rPr>
          <w:rFonts w:ascii="Times New Roman" w:eastAsia="Times New Roman" w:hAnsi="Times New Roman" w:cs="Times New Roman"/>
          <w:b/>
          <w:bCs/>
          <w:sz w:val="26"/>
          <w:szCs w:val="26"/>
          <w:lang w:val="uz-Latn-UZ"/>
        </w:rPr>
        <w:t xml:space="preserve"> 2.Omonatning</w:t>
      </w:r>
      <w:r w:rsidRPr="00A21E39">
        <w:rPr>
          <w:rFonts w:ascii="Times New Roman" w:eastAsia="Times New Roman" w:hAnsi="Times New Roman" w:cs="Times New Roman"/>
          <w:b/>
          <w:bCs/>
          <w:spacing w:val="-4"/>
          <w:sz w:val="26"/>
          <w:szCs w:val="26"/>
          <w:lang w:val="uz-Latn-UZ"/>
        </w:rPr>
        <w:t xml:space="preserve"> </w:t>
      </w:r>
      <w:r w:rsidRPr="00A21E39">
        <w:rPr>
          <w:rFonts w:ascii="Times New Roman" w:eastAsia="Times New Roman" w:hAnsi="Times New Roman" w:cs="Times New Roman"/>
          <w:b/>
          <w:bCs/>
          <w:sz w:val="26"/>
          <w:szCs w:val="26"/>
          <w:lang w:val="uz-Latn-UZ"/>
        </w:rPr>
        <w:t>shartlari</w:t>
      </w:r>
    </w:p>
    <w:p w14:paraId="45D44164" w14:textId="77777777" w:rsidR="000339C6" w:rsidRPr="00A21E39" w:rsidRDefault="000339C6" w:rsidP="000339C6">
      <w:pPr>
        <w:widowControl w:val="0"/>
        <w:tabs>
          <w:tab w:val="left" w:pos="284"/>
        </w:tabs>
        <w:autoSpaceDE w:val="0"/>
        <w:autoSpaceDN w:val="0"/>
        <w:spacing w:after="0" w:line="240" w:lineRule="auto"/>
        <w:ind w:right="3968"/>
        <w:jc w:val="center"/>
        <w:outlineLvl w:val="0"/>
        <w:rPr>
          <w:rFonts w:ascii="Times New Roman" w:eastAsia="Times New Roman" w:hAnsi="Times New Roman" w:cs="Times New Roman"/>
          <w:b/>
          <w:bCs/>
          <w:sz w:val="10"/>
          <w:szCs w:val="10"/>
          <w:lang w:val="uz-Latn-UZ"/>
        </w:rPr>
      </w:pPr>
    </w:p>
    <w:tbl>
      <w:tblPr>
        <w:tblStyle w:val="41"/>
        <w:tblW w:w="9351" w:type="dxa"/>
        <w:tblLayout w:type="fixed"/>
        <w:tblLook w:val="04A0" w:firstRow="1" w:lastRow="0" w:firstColumn="1" w:lastColumn="0" w:noHBand="0" w:noVBand="1"/>
      </w:tblPr>
      <w:tblGrid>
        <w:gridCol w:w="988"/>
        <w:gridCol w:w="8363"/>
      </w:tblGrid>
      <w:tr w:rsidR="000339C6" w:rsidRPr="00A21E39" w14:paraId="13EB39C9" w14:textId="77777777" w:rsidTr="00584EEE">
        <w:tc>
          <w:tcPr>
            <w:tcW w:w="988" w:type="dxa"/>
          </w:tcPr>
          <w:p w14:paraId="7ADD6FA4"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p>
        </w:tc>
        <w:tc>
          <w:tcPr>
            <w:tcW w:w="8363" w:type="dxa"/>
          </w:tcPr>
          <w:p w14:paraId="1C10F060" w14:textId="77777777" w:rsidR="000339C6" w:rsidRPr="00A21E39" w:rsidRDefault="000339C6" w:rsidP="00074534">
            <w:pPr>
              <w:rPr>
                <w:rFonts w:ascii="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Omonat</w:t>
            </w:r>
            <w:r w:rsidRPr="00A21E39">
              <w:rPr>
                <w:rFonts w:ascii="Times New Roman" w:hAnsi="Times New Roman" w:cs="Times New Roman"/>
                <w:kern w:val="2"/>
                <w:sz w:val="26"/>
                <w:szCs w:val="26"/>
                <w:lang w:val="uz-Latn-UZ"/>
                <w14:ligatures w14:val="standardContextual"/>
              </w:rPr>
              <w:t xml:space="preserve"> </w:t>
            </w:r>
            <w:r w:rsidRPr="00A21E39">
              <w:rPr>
                <w:rFonts w:ascii="Times New Roman" w:eastAsia="Times New Roman" w:hAnsi="Times New Roman" w:cs="Times New Roman"/>
                <w:b/>
                <w:bCs/>
                <w:kern w:val="2"/>
                <w:sz w:val="26"/>
                <w:szCs w:val="26"/>
                <w:lang w:val="uz-Latn-UZ"/>
                <w14:ligatures w14:val="standardContextual"/>
              </w:rPr>
              <w:t>shartlari</w:t>
            </w:r>
          </w:p>
          <w:p w14:paraId="50E247D9" w14:textId="77777777" w:rsidR="000339C6" w:rsidRPr="00A21E39" w:rsidRDefault="000339C6" w:rsidP="00074534">
            <w:pPr>
              <w:spacing w:after="200" w:line="276" w:lineRule="auto"/>
              <w:rPr>
                <w:rFonts w:ascii="Times New Roman" w:eastAsia="Calibri" w:hAnsi="Times New Roman" w:cs="Times New Roman"/>
                <w:kern w:val="2"/>
                <w:sz w:val="26"/>
                <w:szCs w:val="26"/>
                <w:lang w:val="uz-Latn-UZ"/>
                <w14:ligatures w14:val="standardContextual"/>
              </w:rPr>
            </w:pPr>
          </w:p>
        </w:tc>
      </w:tr>
      <w:tr w:rsidR="000339C6" w:rsidRPr="00A21E39" w14:paraId="202EC78E" w14:textId="77777777" w:rsidTr="00584EEE">
        <w:tc>
          <w:tcPr>
            <w:tcW w:w="988" w:type="dxa"/>
          </w:tcPr>
          <w:p w14:paraId="4214815A" w14:textId="77777777" w:rsidR="000339C6" w:rsidRPr="00A21E39" w:rsidRDefault="000339C6" w:rsidP="00074534">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lastRenderedPageBreak/>
              <w:t>2.1.1.</w:t>
            </w:r>
          </w:p>
        </w:tc>
        <w:tc>
          <w:tcPr>
            <w:tcW w:w="8363" w:type="dxa"/>
          </w:tcPr>
          <w:p w14:paraId="27B32F6A" w14:textId="0F5E7CAC" w:rsidR="000339C6" w:rsidRPr="00A21E39" w:rsidRDefault="005F0A6C" w:rsidP="00074534">
            <w:pPr>
              <w:rPr>
                <w:rFonts w:ascii="Times New Roman" w:eastAsia="Times New Roman" w:hAnsi="Times New Roman" w:cs="Times New Roman"/>
                <w:bCs/>
                <w:kern w:val="2"/>
                <w:sz w:val="26"/>
                <w:szCs w:val="26"/>
                <w:lang w:val="uz-Latn-UZ"/>
                <w14:ligatures w14:val="standardContextual"/>
              </w:rPr>
            </w:pPr>
            <w:proofErr w:type="spellStart"/>
            <w:r w:rsidRPr="004F09C1">
              <w:rPr>
                <w:rFonts w:ascii="Times New Roman" w:eastAsia="Times New Roman" w:hAnsi="Times New Roman"/>
                <w:bCs/>
                <w:sz w:val="26"/>
                <w:szCs w:val="26"/>
              </w:rPr>
              <w:t>Omonat</w:t>
            </w:r>
            <w:proofErr w:type="spellEnd"/>
            <w:r w:rsidRPr="004F09C1">
              <w:rPr>
                <w:rFonts w:ascii="Times New Roman" w:eastAsia="Times New Roman" w:hAnsi="Times New Roman"/>
                <w:bCs/>
                <w:sz w:val="26"/>
                <w:szCs w:val="26"/>
              </w:rPr>
              <w:t xml:space="preserve"> </w:t>
            </w:r>
            <w:proofErr w:type="spellStart"/>
            <w:r w:rsidRPr="004F09C1">
              <w:rPr>
                <w:rFonts w:ascii="Times New Roman" w:eastAsia="Times New Roman" w:hAnsi="Times New Roman"/>
                <w:bCs/>
                <w:sz w:val="26"/>
                <w:szCs w:val="26"/>
                <w:lang w:val="en-US"/>
              </w:rPr>
              <w:t>nomi</w:t>
            </w:r>
            <w:proofErr w:type="spellEnd"/>
            <w:r w:rsidRPr="004F09C1">
              <w:rPr>
                <w:rFonts w:ascii="Times New Roman" w:eastAsia="Times New Roman" w:hAnsi="Times New Roman"/>
                <w:b/>
                <w:sz w:val="26"/>
                <w:szCs w:val="26"/>
              </w:rPr>
              <w:t>:</w:t>
            </w:r>
            <w:r w:rsidRPr="004F09C1">
              <w:rPr>
                <w:rFonts w:ascii="Times New Roman" w:eastAsia="Times New Roman" w:hAnsi="Times New Roman"/>
                <w:b/>
                <w:sz w:val="26"/>
                <w:szCs w:val="26"/>
                <w:lang w:val="en-US"/>
              </w:rPr>
              <w:t xml:space="preserve"> </w:t>
            </w:r>
            <w:r w:rsidR="001E55A3" w:rsidRPr="003A4DA9">
              <w:rPr>
                <w:rFonts w:ascii="Times New Roman" w:hAnsi="Times New Roman" w:cs="Times New Roman"/>
                <w:b/>
                <w:bCs/>
                <w:sz w:val="26"/>
                <w:szCs w:val="26"/>
                <w:lang w:val="uz-Cyrl-UZ"/>
              </w:rPr>
              <w:t>“</w:t>
            </w:r>
            <w:r w:rsidR="001E55A3" w:rsidRPr="003A4DA9">
              <w:rPr>
                <w:rFonts w:ascii="Times New Roman" w:hAnsi="Times New Roman" w:cs="Times New Roman"/>
                <w:b/>
                <w:bCs/>
                <w:sz w:val="26"/>
                <w:szCs w:val="26"/>
                <w:lang w:val="uz-Latn-UZ"/>
              </w:rPr>
              <w:t>Jozibali</w:t>
            </w:r>
            <w:r w:rsidR="001E55A3" w:rsidRPr="003A4DA9">
              <w:rPr>
                <w:rFonts w:ascii="Times New Roman" w:hAnsi="Times New Roman" w:cs="Times New Roman"/>
                <w:b/>
                <w:bCs/>
                <w:sz w:val="26"/>
                <w:szCs w:val="26"/>
                <w:lang w:val="uz-Cyrl-UZ"/>
              </w:rPr>
              <w:t>”</w:t>
            </w:r>
          </w:p>
        </w:tc>
      </w:tr>
      <w:tr w:rsidR="00584EEE" w:rsidRPr="00A21E39" w14:paraId="3EBAFCDB" w14:textId="77777777" w:rsidTr="00584EEE">
        <w:tc>
          <w:tcPr>
            <w:tcW w:w="988" w:type="dxa"/>
          </w:tcPr>
          <w:p w14:paraId="6940645E" w14:textId="11B32B77" w:rsidR="00584EEE" w:rsidRPr="00A21E39" w:rsidRDefault="005F0A6C" w:rsidP="00584EEE">
            <w:pPr>
              <w:jc w:val="center"/>
              <w:rPr>
                <w:rFonts w:ascii="Times New Roman" w:eastAsia="Times New Roman" w:hAnsi="Times New Roman" w:cs="Times New Roman"/>
                <w:b/>
                <w:bCs/>
                <w:kern w:val="2"/>
                <w:sz w:val="26"/>
                <w:szCs w:val="26"/>
                <w:lang w:val="uz-Latn-UZ"/>
                <w14:ligatures w14:val="standardContextual"/>
              </w:rPr>
            </w:pPr>
            <w:r>
              <w:rPr>
                <w:rFonts w:ascii="Times New Roman" w:eastAsia="Times New Roman" w:hAnsi="Times New Roman" w:cs="Times New Roman"/>
                <w:b/>
                <w:bCs/>
                <w:kern w:val="2"/>
                <w:sz w:val="26"/>
                <w:szCs w:val="26"/>
                <w:lang w:val="uz-Latn-UZ"/>
                <w14:ligatures w14:val="standardContextual"/>
              </w:rPr>
              <w:t>2.1.2.</w:t>
            </w:r>
          </w:p>
        </w:tc>
        <w:tc>
          <w:tcPr>
            <w:tcW w:w="8363" w:type="dxa"/>
          </w:tcPr>
          <w:p w14:paraId="66575093" w14:textId="4537EF6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turi:</w:t>
            </w:r>
            <w:r w:rsidRPr="004F09C1">
              <w:rPr>
                <w:rFonts w:ascii="Times New Roman" w:eastAsia="Times New Roman" w:hAnsi="Times New Roman"/>
                <w:b/>
                <w:sz w:val="26"/>
                <w:szCs w:val="26"/>
                <w:lang w:val="en-US"/>
              </w:rPr>
              <w:t xml:space="preserve"> </w:t>
            </w:r>
            <w:r w:rsidR="001E55A3" w:rsidRPr="009D2637">
              <w:rPr>
                <w:rFonts w:ascii="Times New Roman" w:hAnsi="Times New Roman" w:cs="Times New Roman"/>
                <w:sz w:val="26"/>
                <w:szCs w:val="26"/>
                <w:lang w:val="uz-Cyrl-UZ"/>
              </w:rPr>
              <w:t>Jamg’arma</w:t>
            </w:r>
          </w:p>
        </w:tc>
      </w:tr>
      <w:tr w:rsidR="00584EEE" w:rsidRPr="00A21E39" w14:paraId="446F3B40" w14:textId="77777777" w:rsidTr="00584EEE">
        <w:tc>
          <w:tcPr>
            <w:tcW w:w="988" w:type="dxa"/>
          </w:tcPr>
          <w:p w14:paraId="3DAA6874" w14:textId="42AC7075"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3</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4D760A20" w14:textId="4539ABA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valyutasi:</w:t>
            </w:r>
            <w:r w:rsidRPr="004F09C1">
              <w:rPr>
                <w:rFonts w:ascii="Times New Roman" w:eastAsia="Times New Roman" w:hAnsi="Times New Roman"/>
                <w:bCs/>
                <w:sz w:val="26"/>
                <w:szCs w:val="26"/>
                <w:lang w:val="en-US"/>
              </w:rPr>
              <w:t xml:space="preserve"> </w:t>
            </w:r>
            <w:proofErr w:type="spellStart"/>
            <w:r w:rsidRPr="004F09C1">
              <w:rPr>
                <w:rFonts w:ascii="Times New Roman" w:eastAsia="Times New Roman" w:hAnsi="Times New Roman"/>
                <w:bCs/>
                <w:sz w:val="26"/>
                <w:szCs w:val="26"/>
                <w:lang w:val="en-US"/>
              </w:rPr>
              <w:t>So’m</w:t>
            </w:r>
            <w:proofErr w:type="spellEnd"/>
          </w:p>
        </w:tc>
      </w:tr>
      <w:tr w:rsidR="00584EEE" w:rsidRPr="00D2410F" w14:paraId="7DAC8805" w14:textId="77777777" w:rsidTr="001E55A3">
        <w:trPr>
          <w:trHeight w:val="70"/>
        </w:trPr>
        <w:tc>
          <w:tcPr>
            <w:tcW w:w="988" w:type="dxa"/>
          </w:tcPr>
          <w:p w14:paraId="7A40E6FB" w14:textId="2CAFEF1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4</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6EA1822" w14:textId="0F80C4F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saqlash muddati:</w:t>
            </w:r>
            <w:r w:rsidRPr="004F09C1">
              <w:rPr>
                <w:rFonts w:ascii="Times New Roman" w:eastAsia="Times New Roman" w:hAnsi="Times New Roman"/>
                <w:bCs/>
                <w:sz w:val="26"/>
                <w:szCs w:val="26"/>
                <w:lang w:val="en-US"/>
              </w:rPr>
              <w:t xml:space="preserve"> 24 (</w:t>
            </w:r>
            <w:proofErr w:type="spellStart"/>
            <w:r w:rsidRPr="004F09C1">
              <w:rPr>
                <w:rFonts w:ascii="Times New Roman" w:eastAsia="Times New Roman" w:hAnsi="Times New Roman"/>
                <w:bCs/>
                <w:sz w:val="26"/>
                <w:szCs w:val="26"/>
                <w:lang w:val="en-US"/>
              </w:rPr>
              <w:t>Yigirma</w:t>
            </w:r>
            <w:proofErr w:type="spellEnd"/>
            <w:r w:rsidRPr="004F09C1">
              <w:rPr>
                <w:rFonts w:ascii="Times New Roman" w:eastAsia="Times New Roman" w:hAnsi="Times New Roman"/>
                <w:bCs/>
                <w:sz w:val="26"/>
                <w:szCs w:val="26"/>
                <w:lang w:val="en-US"/>
              </w:rPr>
              <w:t xml:space="preserve"> </w:t>
            </w:r>
            <w:proofErr w:type="spellStart"/>
            <w:r w:rsidRPr="004F09C1">
              <w:rPr>
                <w:rFonts w:ascii="Times New Roman" w:eastAsia="Times New Roman" w:hAnsi="Times New Roman"/>
                <w:bCs/>
                <w:sz w:val="26"/>
                <w:szCs w:val="26"/>
                <w:lang w:val="en-US"/>
              </w:rPr>
              <w:t>to’rt</w:t>
            </w:r>
            <w:proofErr w:type="spellEnd"/>
            <w:r w:rsidRPr="004F09C1">
              <w:rPr>
                <w:rFonts w:ascii="Times New Roman" w:eastAsia="Times New Roman" w:hAnsi="Times New Roman"/>
                <w:bCs/>
                <w:sz w:val="26"/>
                <w:szCs w:val="26"/>
                <w:lang w:val="en-US"/>
              </w:rPr>
              <w:t xml:space="preserve"> </w:t>
            </w:r>
            <w:r>
              <w:rPr>
                <w:rFonts w:ascii="Times New Roman" w:eastAsia="Times New Roman" w:hAnsi="Times New Roman"/>
                <w:bCs/>
                <w:sz w:val="26"/>
                <w:szCs w:val="26"/>
                <w:lang w:val="en-US"/>
              </w:rPr>
              <w:t xml:space="preserve">) </w:t>
            </w:r>
            <w:r w:rsidRPr="004F09C1">
              <w:rPr>
                <w:rFonts w:ascii="Times New Roman" w:eastAsia="Times New Roman" w:hAnsi="Times New Roman"/>
                <w:bCs/>
                <w:sz w:val="26"/>
                <w:szCs w:val="26"/>
                <w:lang w:val="en-US"/>
              </w:rPr>
              <w:t>oy</w:t>
            </w:r>
          </w:p>
        </w:tc>
      </w:tr>
      <w:tr w:rsidR="00584EEE" w:rsidRPr="00A21E39" w14:paraId="61FCB9D6" w14:textId="77777777" w:rsidTr="00584EEE">
        <w:trPr>
          <w:trHeight w:val="70"/>
        </w:trPr>
        <w:tc>
          <w:tcPr>
            <w:tcW w:w="988" w:type="dxa"/>
          </w:tcPr>
          <w:p w14:paraId="5EEB2672" w14:textId="114B7FC4"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5</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2EBC5A" w14:textId="77777777"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 muddatining</w:t>
            </w:r>
            <w:r w:rsidRPr="00A21E39">
              <w:rPr>
                <w:rFonts w:ascii="Times New Roman" w:eastAsia="Times New Roman" w:hAnsi="Times New Roman" w:cs="Times New Roman"/>
                <w:b/>
                <w:kern w:val="2"/>
                <w:sz w:val="26"/>
                <w:szCs w:val="26"/>
                <w:lang w:val="uz-Latn-UZ"/>
                <w14:ligatures w14:val="standardContextual"/>
              </w:rPr>
              <w:t> </w:t>
            </w:r>
            <w:r w:rsidRPr="00A21E39">
              <w:rPr>
                <w:rFonts w:ascii="Times New Roman" w:eastAsia="Times New Roman" w:hAnsi="Times New Roman" w:cs="Times New Roman"/>
                <w:bCs/>
                <w:kern w:val="2"/>
                <w:sz w:val="26"/>
                <w:szCs w:val="26"/>
                <w:lang w:val="uz-Latn-UZ"/>
                <w14:ligatures w14:val="standardContextual"/>
              </w:rPr>
              <w:t>tugash sanasi:</w:t>
            </w:r>
          </w:p>
        </w:tc>
      </w:tr>
      <w:tr w:rsidR="00584EEE" w:rsidRPr="00A21E39" w14:paraId="6044B31E" w14:textId="77777777" w:rsidTr="00584EEE">
        <w:tc>
          <w:tcPr>
            <w:tcW w:w="988" w:type="dxa"/>
          </w:tcPr>
          <w:p w14:paraId="37722B5F" w14:textId="48EEB3DA"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6</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31F6B32E" w14:textId="5D1E3080" w:rsidR="00584EEE" w:rsidRPr="00A21E39" w:rsidRDefault="00584EEE" w:rsidP="00584EEE">
            <w:pPr>
              <w:rPr>
                <w:rFonts w:ascii="Times New Roman" w:eastAsia="Times New Roman" w:hAnsi="Times New Roman" w:cs="Times New Roman"/>
                <w:bCs/>
                <w:kern w:val="2"/>
                <w:sz w:val="26"/>
                <w:szCs w:val="26"/>
                <w:lang w:val="uz-Latn-UZ"/>
                <w14:ligatures w14:val="standardContextual"/>
              </w:rPr>
            </w:pPr>
            <w:r w:rsidRPr="00A21E39">
              <w:rPr>
                <w:rFonts w:ascii="Times New Roman" w:eastAsia="Times New Roman" w:hAnsi="Times New Roman" w:cs="Times New Roman"/>
                <w:bCs/>
                <w:kern w:val="2"/>
                <w:sz w:val="26"/>
                <w:szCs w:val="26"/>
                <w:lang w:val="uz-Latn-UZ"/>
                <w14:ligatures w14:val="standardContextual"/>
              </w:rPr>
              <w:t>Omonatning yillik foiz stavkasi:</w:t>
            </w:r>
            <w:r w:rsidR="005F0A6C">
              <w:rPr>
                <w:rFonts w:ascii="Times New Roman" w:eastAsia="Times New Roman" w:hAnsi="Times New Roman"/>
                <w:bCs/>
                <w:sz w:val="26"/>
                <w:szCs w:val="26"/>
                <w:lang w:val="en-US"/>
              </w:rPr>
              <w:t xml:space="preserve"> - </w:t>
            </w:r>
            <w:r w:rsidR="005F0A6C" w:rsidRPr="004F09C1">
              <w:rPr>
                <w:rFonts w:ascii="Times New Roman" w:eastAsia="Times New Roman" w:hAnsi="Times New Roman"/>
                <w:bCs/>
                <w:sz w:val="26"/>
                <w:szCs w:val="26"/>
                <w:lang w:val="uz-Latn-UZ"/>
              </w:rPr>
              <w:t>2</w:t>
            </w:r>
            <w:r w:rsidR="007C3F8E">
              <w:rPr>
                <w:rFonts w:ascii="Times New Roman" w:eastAsia="Times New Roman" w:hAnsi="Times New Roman"/>
                <w:bCs/>
                <w:sz w:val="26"/>
                <w:szCs w:val="26"/>
                <w:lang w:val="uz-Latn-UZ"/>
              </w:rPr>
              <w:t>0</w:t>
            </w:r>
            <w:r w:rsidR="005F0A6C" w:rsidRPr="004F09C1">
              <w:rPr>
                <w:rFonts w:ascii="Times New Roman" w:eastAsia="Times New Roman" w:hAnsi="Times New Roman"/>
                <w:bCs/>
                <w:sz w:val="26"/>
                <w:szCs w:val="26"/>
                <w:lang w:val="en-US"/>
              </w:rPr>
              <w:t>%</w:t>
            </w:r>
            <w:r w:rsidR="005F0A6C">
              <w:rPr>
                <w:rFonts w:ascii="Times New Roman" w:eastAsia="Times New Roman" w:hAnsi="Times New Roman"/>
                <w:bCs/>
                <w:sz w:val="26"/>
                <w:szCs w:val="26"/>
                <w:lang w:val="en-US"/>
              </w:rPr>
              <w:t xml:space="preserve">                                                      </w:t>
            </w:r>
          </w:p>
        </w:tc>
      </w:tr>
      <w:tr w:rsidR="00584EEE" w:rsidRPr="00D2410F" w14:paraId="35BD2D79" w14:textId="77777777" w:rsidTr="00584EEE">
        <w:trPr>
          <w:trHeight w:val="50"/>
        </w:trPr>
        <w:tc>
          <w:tcPr>
            <w:tcW w:w="988" w:type="dxa"/>
          </w:tcPr>
          <w:p w14:paraId="469863B5" w14:textId="3A3A10CE" w:rsidR="00584EEE" w:rsidRPr="00A21E39" w:rsidRDefault="00584EEE" w:rsidP="00584EEE">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sidR="005F0A6C">
              <w:rPr>
                <w:rFonts w:ascii="Times New Roman" w:eastAsia="Times New Roman" w:hAnsi="Times New Roman" w:cs="Times New Roman"/>
                <w:b/>
                <w:bCs/>
                <w:kern w:val="2"/>
                <w:sz w:val="26"/>
                <w:szCs w:val="26"/>
                <w:lang w:val="uz-Latn-UZ"/>
                <w14:ligatures w14:val="standardContextual"/>
              </w:rPr>
              <w:t>7</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4922547C" w14:textId="77777777" w:rsidR="00A91B9A" w:rsidRDefault="00A91B9A" w:rsidP="00A91B9A">
            <w:pPr>
              <w:tabs>
                <w:tab w:val="left" w:pos="993"/>
              </w:tabs>
              <w:spacing w:line="288" w:lineRule="auto"/>
              <w:ind w:firstLine="567"/>
              <w:jc w:val="both"/>
              <w:rPr>
                <w:rFonts w:ascii="Times New Roman" w:eastAsia="Times New Roman" w:hAnsi="Times New Roman"/>
                <w:bCs/>
                <w:sz w:val="26"/>
                <w:szCs w:val="26"/>
                <w:lang w:val="uz-Latn-UZ"/>
              </w:rPr>
            </w:pPr>
            <w:r w:rsidRPr="00A21E39">
              <w:rPr>
                <w:rFonts w:ascii="Times New Roman" w:hAnsi="Times New Roman" w:cs="Times New Roman"/>
                <w:kern w:val="2"/>
                <w:sz w:val="26"/>
                <w:szCs w:val="26"/>
                <w:lang w:val="uz-Latn-UZ"/>
                <w14:ligatures w14:val="standardContextual"/>
              </w:rPr>
              <w:t>Omonat muddati tugagunga qadar omonatchi tomonidan pul mablagʻi qaytarib olinganda omonatning haqiqatda saqlangan muddati uchun toʻlanadigan yillik foiz stavkasi:</w:t>
            </w:r>
            <w:r w:rsidRPr="004F09C1">
              <w:rPr>
                <w:rFonts w:ascii="Times New Roman" w:eastAsia="Times New Roman" w:hAnsi="Times New Roman"/>
                <w:bCs/>
                <w:sz w:val="26"/>
                <w:szCs w:val="26"/>
                <w:lang w:val="uz-Latn-UZ"/>
              </w:rPr>
              <w:t xml:space="preserve"> </w:t>
            </w:r>
            <w:r w:rsidRPr="00584EEE">
              <w:rPr>
                <w:rFonts w:ascii="Times New Roman" w:eastAsia="Times New Roman" w:hAnsi="Times New Roman"/>
                <w:bCs/>
                <w:sz w:val="26"/>
                <w:szCs w:val="26"/>
                <w:lang w:val="uz-Latn-UZ"/>
              </w:rPr>
              <w:t xml:space="preserve"> </w:t>
            </w:r>
          </w:p>
          <w:p w14:paraId="5F36007A" w14:textId="20280E9A" w:rsidR="00584EEE" w:rsidRPr="00584EEE" w:rsidRDefault="001E55A3" w:rsidP="00584EEE">
            <w:pPr>
              <w:rPr>
                <w:rFonts w:ascii="Times New Roman" w:eastAsia="Times New Roman" w:hAnsi="Times New Roman" w:cs="Times New Roman"/>
                <w:bCs/>
                <w:kern w:val="2"/>
                <w:sz w:val="26"/>
                <w:szCs w:val="26"/>
                <w:lang w:val="uz-Latn-UZ"/>
                <w14:ligatures w14:val="standardContextual"/>
              </w:rPr>
            </w:pPr>
            <w:r w:rsidRPr="001E55A3">
              <w:rPr>
                <w:rFonts w:ascii="Times New Roman" w:eastAsia="Calibri" w:hAnsi="Times New Roman" w:cs="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tc>
      </w:tr>
      <w:tr w:rsidR="001E55A3" w:rsidRPr="00D2410F" w14:paraId="2B5D3D05" w14:textId="77777777" w:rsidTr="00584EEE">
        <w:tc>
          <w:tcPr>
            <w:tcW w:w="988" w:type="dxa"/>
          </w:tcPr>
          <w:p w14:paraId="35865D0A" w14:textId="79AE69D2"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8</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7EAC198D" w14:textId="5B653D51" w:rsidR="001E55A3" w:rsidRPr="00A21E39" w:rsidRDefault="001E55A3" w:rsidP="001E55A3">
            <w:pPr>
              <w:rPr>
                <w:rFonts w:ascii="Times New Roman" w:hAnsi="Times New Roman" w:cs="Times New Roman"/>
                <w:kern w:val="2"/>
                <w:sz w:val="26"/>
                <w:szCs w:val="26"/>
                <w:lang w:val="uz-Latn-UZ"/>
                <w14:ligatures w14:val="standardContextual"/>
              </w:rPr>
            </w:pPr>
            <w:r w:rsidRPr="009D2637">
              <w:rPr>
                <w:rFonts w:ascii="Times New Roman" w:hAnsi="Times New Roman" w:cs="Times New Roman"/>
                <w:sz w:val="26"/>
                <w:szCs w:val="26"/>
                <w:lang w:val="uz-Cyrl-UZ"/>
              </w:rPr>
              <w:t>Hisobvaraqqa qoʻshimcha mablagʻ kirim qilish imkoniyati: Mavjud</w:t>
            </w:r>
            <w:r w:rsidRPr="003A4DA9">
              <w:rPr>
                <w:rFonts w:ascii="Times New Roman" w:hAnsi="Times New Roman" w:cs="Times New Roman"/>
                <w:b/>
                <w:bCs/>
                <w:sz w:val="26"/>
                <w:szCs w:val="26"/>
                <w:lang w:val="uz-Cyrl-UZ"/>
              </w:rPr>
              <w:t>. 1-12-oylar</w:t>
            </w:r>
            <w:r w:rsidRPr="003A4DA9">
              <w:rPr>
                <w:rFonts w:ascii="Times New Roman" w:hAnsi="Times New Roman" w:cs="Times New Roman"/>
                <w:sz w:val="26"/>
                <w:szCs w:val="26"/>
                <w:lang w:val="uz-Cyrl-UZ"/>
              </w:rPr>
              <w:t xml:space="preserve"> oraligʻida qoʻshimcha mablagʻ kirim qilish mumkin. </w:t>
            </w:r>
            <w:r w:rsidRPr="003A4DA9">
              <w:rPr>
                <w:rFonts w:ascii="Times New Roman" w:hAnsi="Times New Roman" w:cs="Times New Roman"/>
                <w:b/>
                <w:bCs/>
                <w:sz w:val="26"/>
                <w:szCs w:val="26"/>
                <w:lang w:val="uz-Cyrl-UZ"/>
              </w:rPr>
              <w:t>13-24-oylar</w:t>
            </w:r>
            <w:r w:rsidRPr="003A4DA9">
              <w:rPr>
                <w:rFonts w:ascii="Times New Roman" w:hAnsi="Times New Roman" w:cs="Times New Roman"/>
                <w:sz w:val="26"/>
                <w:szCs w:val="26"/>
                <w:lang w:val="uz-Cyrl-UZ"/>
              </w:rPr>
              <w:t xml:space="preserve"> oraligʻida omonat hisobvaragʻiga qoʻshimcha mablagʻ kirim qilinmaydi.</w:t>
            </w:r>
          </w:p>
        </w:tc>
      </w:tr>
      <w:tr w:rsidR="001E55A3" w:rsidRPr="00D2410F" w14:paraId="09DD6F77" w14:textId="77777777" w:rsidTr="00584EEE">
        <w:tc>
          <w:tcPr>
            <w:tcW w:w="988" w:type="dxa"/>
          </w:tcPr>
          <w:p w14:paraId="32FAB9F7" w14:textId="646ED333"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9</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57BD07B4" w14:textId="3C3260D5"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Hisobvaraqdan qisman mablagʻ chiqim qilish imkoniyati:</w:t>
            </w:r>
            <w:r w:rsidRPr="004F09C1">
              <w:rPr>
                <w:rFonts w:ascii="Times New Roman" w:eastAsia="Times New Roman" w:hAnsi="Times New Roman"/>
                <w:sz w:val="26"/>
                <w:szCs w:val="26"/>
                <w:lang w:val="uz-Cyrl-UZ"/>
              </w:rPr>
              <w:t xml:space="preserve"> </w:t>
            </w:r>
            <w:r w:rsidRPr="009D2637">
              <w:rPr>
                <w:rFonts w:ascii="Times New Roman" w:hAnsi="Times New Roman" w:cs="Times New Roman"/>
                <w:sz w:val="26"/>
                <w:szCs w:val="26"/>
                <w:lang w:val="uz-Cyrl-UZ"/>
              </w:rPr>
              <w:t>Omonat summasining 100,0 (yuz) ming so’mdan oshgan qismi bo’yicha qisman chiqim qilish mumkin.</w:t>
            </w:r>
          </w:p>
        </w:tc>
      </w:tr>
      <w:tr w:rsidR="001E55A3" w:rsidRPr="00D2410F" w14:paraId="5E4F3963" w14:textId="77777777" w:rsidTr="00584EEE">
        <w:tc>
          <w:tcPr>
            <w:tcW w:w="988" w:type="dxa"/>
          </w:tcPr>
          <w:p w14:paraId="0F09F15D" w14:textId="179806FA"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w:t>
            </w:r>
            <w:r>
              <w:rPr>
                <w:rFonts w:ascii="Times New Roman" w:eastAsia="Times New Roman" w:hAnsi="Times New Roman" w:cs="Times New Roman"/>
                <w:b/>
                <w:bCs/>
                <w:kern w:val="2"/>
                <w:sz w:val="26"/>
                <w:szCs w:val="26"/>
                <w:lang w:val="uz-Latn-UZ"/>
                <w14:ligatures w14:val="standardContextual"/>
              </w:rPr>
              <w:t>10</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0B7D3B0E" w14:textId="7E408E15"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Omonatning minimal miqdori:</w:t>
            </w:r>
            <w:r>
              <w:rPr>
                <w:rFonts w:ascii="Times New Roman" w:eastAsia="Times New Roman" w:hAnsi="Times New Roman"/>
                <w:sz w:val="26"/>
                <w:szCs w:val="26"/>
                <w:lang w:val="uz-Latn-UZ"/>
              </w:rPr>
              <w:t xml:space="preserve"> </w:t>
            </w:r>
            <w:r w:rsidRPr="009D2637">
              <w:rPr>
                <w:rFonts w:ascii="Times New Roman" w:hAnsi="Times New Roman" w:cs="Times New Roman"/>
                <w:sz w:val="26"/>
                <w:szCs w:val="26"/>
                <w:lang w:val="uz-Cyrl-UZ"/>
              </w:rPr>
              <w:t>100,0 (yuz) ming so’m</w:t>
            </w:r>
          </w:p>
        </w:tc>
      </w:tr>
      <w:tr w:rsidR="001E55A3" w:rsidRPr="00D2410F" w14:paraId="0C4CCF89" w14:textId="77777777" w:rsidTr="00584EEE">
        <w:tc>
          <w:tcPr>
            <w:tcW w:w="988" w:type="dxa"/>
          </w:tcPr>
          <w:p w14:paraId="205978BD" w14:textId="2C49A26B" w:rsidR="001E55A3" w:rsidRPr="00A21E39" w:rsidRDefault="001E55A3" w:rsidP="001E55A3">
            <w:pPr>
              <w:jc w:val="center"/>
              <w:rPr>
                <w:rFonts w:ascii="Times New Roman" w:eastAsia="Times New Roman" w:hAnsi="Times New Roman" w:cs="Times New Roman"/>
                <w:b/>
                <w:bCs/>
                <w:kern w:val="2"/>
                <w:sz w:val="26"/>
                <w:szCs w:val="26"/>
                <w:lang w:val="uz-Latn-UZ"/>
                <w14:ligatures w14:val="standardContextual"/>
              </w:rPr>
            </w:pPr>
            <w:r w:rsidRPr="00A21E39">
              <w:rPr>
                <w:rFonts w:ascii="Times New Roman" w:eastAsia="Times New Roman" w:hAnsi="Times New Roman" w:cs="Times New Roman"/>
                <w:b/>
                <w:bCs/>
                <w:kern w:val="2"/>
                <w:sz w:val="26"/>
                <w:szCs w:val="26"/>
                <w:lang w:val="uz-Latn-UZ"/>
                <w14:ligatures w14:val="standardContextual"/>
              </w:rPr>
              <w:t>2.1.1</w:t>
            </w:r>
            <w:r>
              <w:rPr>
                <w:rFonts w:ascii="Times New Roman" w:eastAsia="Times New Roman" w:hAnsi="Times New Roman" w:cs="Times New Roman"/>
                <w:b/>
                <w:bCs/>
                <w:kern w:val="2"/>
                <w:sz w:val="26"/>
                <w:szCs w:val="26"/>
                <w:lang w:val="uz-Latn-UZ"/>
                <w14:ligatures w14:val="standardContextual"/>
              </w:rPr>
              <w:t>1</w:t>
            </w:r>
            <w:r w:rsidRPr="00A21E39">
              <w:rPr>
                <w:rFonts w:ascii="Times New Roman" w:eastAsia="Times New Roman" w:hAnsi="Times New Roman" w:cs="Times New Roman"/>
                <w:b/>
                <w:bCs/>
                <w:kern w:val="2"/>
                <w:sz w:val="26"/>
                <w:szCs w:val="26"/>
                <w:lang w:val="uz-Latn-UZ"/>
                <w14:ligatures w14:val="standardContextual"/>
              </w:rPr>
              <w:t>.</w:t>
            </w:r>
          </w:p>
        </w:tc>
        <w:tc>
          <w:tcPr>
            <w:tcW w:w="8363" w:type="dxa"/>
          </w:tcPr>
          <w:p w14:paraId="2379A21C" w14:textId="5F123596" w:rsidR="001E55A3" w:rsidRPr="00A21E39" w:rsidRDefault="001E55A3" w:rsidP="001E55A3">
            <w:pPr>
              <w:rPr>
                <w:rFonts w:ascii="Times New Roman" w:eastAsia="Times New Roman" w:hAnsi="Times New Roman" w:cs="Times New Roman"/>
                <w:kern w:val="2"/>
                <w:sz w:val="26"/>
                <w:szCs w:val="26"/>
                <w:lang w:val="uz-Latn-UZ"/>
                <w14:ligatures w14:val="standardContextual"/>
              </w:rPr>
            </w:pPr>
            <w:r w:rsidRPr="00A21E39">
              <w:rPr>
                <w:rFonts w:ascii="Times New Roman" w:eastAsia="Times New Roman" w:hAnsi="Times New Roman" w:cs="Times New Roman"/>
                <w:kern w:val="2"/>
                <w:sz w:val="26"/>
                <w:szCs w:val="26"/>
                <w:lang w:val="uz-Latn-UZ"/>
                <w14:ligatures w14:val="standardContextual"/>
              </w:rPr>
              <w:t>Boshqa shartlar:</w:t>
            </w:r>
            <w:r w:rsidRPr="00584EEE">
              <w:rPr>
                <w:rFonts w:ascii="Times New Roman" w:eastAsia="Times New Roman" w:hAnsi="Times New Roman" w:cs="Times New Roman"/>
                <w:sz w:val="26"/>
                <w:szCs w:val="26"/>
                <w:lang w:val="uz-Cyrl-UZ"/>
              </w:rPr>
              <w:t xml:space="preserve"> </w:t>
            </w:r>
            <w:r w:rsidRPr="009D2637">
              <w:rPr>
                <w:rFonts w:ascii="Times New Roman" w:hAnsi="Times New Roman" w:cs="Times New Roman"/>
                <w:sz w:val="26"/>
                <w:szCs w:val="26"/>
                <w:lang w:val="uz-Cyrl-UZ"/>
              </w:rPr>
              <w:t>:</w:t>
            </w:r>
            <w:r>
              <w:rPr>
                <w:rFonts w:ascii="Times New Roman" w:hAnsi="Times New Roman" w:cs="Times New Roman"/>
                <w:sz w:val="26"/>
                <w:szCs w:val="26"/>
                <w:lang w:val="uz-Latn-UZ"/>
              </w:rPr>
              <w:t xml:space="preserve"> </w:t>
            </w:r>
            <w:r w:rsidRPr="003F1994">
              <w:rPr>
                <w:rFonts w:ascii="Times New Roman" w:hAnsi="Times New Roman" w:cs="Times New Roman"/>
                <w:sz w:val="26"/>
                <w:szCs w:val="26"/>
                <w:lang w:val="uz-Cyrl-UZ"/>
              </w:rPr>
              <w:t>Omonatga kunlik hisoblangan va zaxira hisobvaraqlarida yigʻilgan foizlarni omonatchining talabiga asosan bir oy toʻlmasdan ham talab qilib olishi mumkin.</w:t>
            </w:r>
          </w:p>
        </w:tc>
      </w:tr>
    </w:tbl>
    <w:p w14:paraId="34BE4508" w14:textId="46091406" w:rsidR="000339C6" w:rsidRPr="005F0A6C" w:rsidRDefault="000339C6" w:rsidP="005F0A6C">
      <w:pPr>
        <w:ind w:firstLine="708"/>
        <w:jc w:val="both"/>
        <w:rPr>
          <w:b/>
          <w:bCs/>
          <w:kern w:val="2"/>
          <w:sz w:val="24"/>
          <w:szCs w:val="24"/>
          <w:lang w:val="uz-Cyrl-UZ"/>
          <w14:ligatures w14:val="standardContextual"/>
        </w:rPr>
      </w:pPr>
      <w:r w:rsidRPr="005F0A6C">
        <w:rPr>
          <w:rFonts w:ascii="Times New Roman" w:eastAsia="Times New Roman" w:hAnsi="Times New Roman" w:cs="Times New Roman"/>
          <w:b/>
          <w:bCs/>
          <w:sz w:val="26"/>
          <w:szCs w:val="26"/>
          <w:lang w:val="uz-Latn-UZ"/>
        </w:rPr>
        <w:t xml:space="preserve">2.2. </w:t>
      </w:r>
      <w:r w:rsidRPr="00A21E39">
        <w:rPr>
          <w:rFonts w:ascii="Times New Roman" w:eastAsia="Calibri" w:hAnsi="Times New Roman" w:cs="Times New Roman"/>
          <w:sz w:val="26"/>
          <w:szCs w:val="26"/>
          <w:lang w:val="uz-Latn-UZ"/>
        </w:rPr>
        <w:t xml:space="preserve">Omonatchi quyidagilarni tasdiqlaydi: </w:t>
      </w:r>
    </w:p>
    <w:p w14:paraId="026B14E8"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10DC951"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68F11BBE"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04C22769"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276EA364"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  </w:t>
      </w:r>
    </w:p>
    <w:p w14:paraId="5A7EE84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51A2BBEC" w14:textId="376ADB2C"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B10206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64B8F1AD"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w:t>
      </w:r>
      <w:r w:rsidRP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sz w:val="26"/>
          <w:szCs w:val="26"/>
          <w:lang w:val="uz-Latn-UZ"/>
        </w:rPr>
        <w:t xml:space="preserve"> Omonatga foizlar hisoblash va toʻlash</w:t>
      </w:r>
    </w:p>
    <w:p w14:paraId="261C7242" w14:textId="77777777" w:rsidR="000339C6" w:rsidRPr="00A21E39" w:rsidRDefault="000339C6" w:rsidP="000339C6">
      <w:pPr>
        <w:tabs>
          <w:tab w:val="left" w:pos="993"/>
        </w:tabs>
        <w:spacing w:after="0" w:line="276" w:lineRule="auto"/>
        <w:ind w:firstLine="567"/>
        <w:jc w:val="both"/>
        <w:rPr>
          <w:rFonts w:ascii="Times New Roman" w:eastAsia="Calibri" w:hAnsi="Times New Roman" w:cs="Times New Roman"/>
          <w:sz w:val="26"/>
          <w:szCs w:val="26"/>
          <w:lang w:val="uz-Latn-UZ"/>
        </w:rPr>
      </w:pPr>
    </w:p>
    <w:p w14:paraId="2C5823D9" w14:textId="77777777" w:rsidR="000339C6" w:rsidRPr="00A21E39" w:rsidRDefault="000339C6" w:rsidP="000339C6">
      <w:pPr>
        <w:tabs>
          <w:tab w:val="left" w:pos="993"/>
        </w:tabs>
        <w:spacing w:after="0"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t>3.1.</w:t>
      </w:r>
      <w:r w:rsidRPr="00A21E39">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4C63F5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 xml:space="preserve"> 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31CC30C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3.3.</w:t>
      </w:r>
      <w:r w:rsidRPr="00A21E39">
        <w:rPr>
          <w:rFonts w:ascii="Times New Roman" w:eastAsia="Calibri" w:hAnsi="Times New Roman" w:cs="Times New Roman"/>
          <w:sz w:val="26"/>
          <w:szCs w:val="26"/>
          <w:lang w:val="uz-Latn-UZ"/>
        </w:rPr>
        <w:tab/>
        <w:t xml:space="preserve">Omonat shartlarida boshqacha tartib nazarda tutilmagan boʻlsa, omonat saqlash muddati tugagunga qadar talab qilib olingan omonatlarga ushbu shartnomaning 3.2.bandiga asosan yakunlangan oylar uchun foizlar toʻlab beriladi. </w:t>
      </w:r>
    </w:p>
    <w:p w14:paraId="0177AFF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 xml:space="preserve"> Saqlash muddati tugagandan keyin talab qilib olinmagan omonatlar talab qilib olinguncha hisobvaragʻlariga avtomat ravishda oʻtkaziladi va bu davrlar uchun omonatga foizlar hisoblanmaydi.</w:t>
      </w:r>
    </w:p>
    <w:p w14:paraId="67A550C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Cyrl-UZ"/>
        </w:rPr>
        <w:t>3.5.</w:t>
      </w:r>
      <w:r w:rsidRPr="00A21E39">
        <w:rPr>
          <w:rFonts w:ascii="Times New Roman" w:eastAsia="Calibri" w:hAnsi="Times New Roman" w:cs="Times New Roman"/>
          <w:sz w:val="26"/>
          <w:szCs w:val="26"/>
          <w:lang w:val="uz-Cyrl-UZ"/>
        </w:rPr>
        <w:t xml:space="preserve"> </w:t>
      </w:r>
      <w:r w:rsidRPr="00A21E3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4C18737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3.6.</w:t>
      </w:r>
      <w:r w:rsidRPr="00A21E39">
        <w:rPr>
          <w:rFonts w:ascii="Times New Roman" w:eastAsia="Calibri" w:hAnsi="Times New Roman" w:cs="Times New Roman"/>
          <w:sz w:val="26"/>
          <w:szCs w:val="26"/>
          <w:lang w:val="uz-Latn-UZ"/>
        </w:rPr>
        <w:t xml:space="preserve"> Omonat shartlarida ko’zda tutilgan hollarda, mijoz omonat summasining bir qismini olgan taqdirda, bank foizlarni omonatning haqiqatdagi qoldig’iga hisoblab yoziladi. </w:t>
      </w:r>
    </w:p>
    <w:p w14:paraId="6111FEE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0A6DEFD8"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4.Tomonlarning huquq va majburiyatlari</w:t>
      </w:r>
    </w:p>
    <w:p w14:paraId="3696DCDA"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54A3778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1E2E4CB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4.1.1. Mazkur Oferta shartnomasi va Omonat shartlari doirasida omonat mablagʻlarini erkin tasarruf etish; </w:t>
      </w:r>
    </w:p>
    <w:p w14:paraId="7140EE6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4.1.2. Omonat shartlari haqida qoʻshimcha maʼlumotlar olish.</w:t>
      </w:r>
    </w:p>
    <w:p w14:paraId="6307BA6A"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4.2. Omonatchining majburiyatlari:</w:t>
      </w:r>
    </w:p>
    <w:p w14:paraId="3A87673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4.2.1. Masofadan turib omonat hisobvaragʻi ochish uchun “Oʻzsanoatqurilishbank” ATB tomonidan muomalaga chiqarilgan Bank kartaga egasi boʻlish;</w:t>
      </w:r>
    </w:p>
    <w:p w14:paraId="778FD31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4.2.2. Omonatga pul mablagʻini kirim qilish uchun Bank karta yoki omonat hisobvaraqlarida omonat turiga kirim qilinishi lozim boʻlgan miqdordagi omonat mablagʻiga ega boʻlishi;</w:t>
      </w:r>
    </w:p>
    <w:p w14:paraId="63A1197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lastRenderedPageBreak/>
        <w:t>4.2.3.“STM” qurilmasi orqali naqd pulda omonat joylashtirishda, naqd pul mablag’i mavjudligi;</w:t>
      </w:r>
    </w:p>
    <w:p w14:paraId="365A4E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4.2.4. Omonat hisobvaragʻini ochish uchun kerakli boʻlgan barcha amaliyotlarni ketma-ketlikda amalga oshirish;</w:t>
      </w:r>
    </w:p>
    <w:p w14:paraId="418B42B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4.2.5. Omonat hisobvaragʻidan amaliyotlarni amalga oshirish davomida Dasturdagi uzilishlar yoki texnik nosozliklar haqida Bank BXO/BXMlarni telefon orqali xabar berish;</w:t>
      </w:r>
    </w:p>
    <w:p w14:paraId="168C083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4.2.6. Dasturga kirish uchun berilgan “Login”, “Parol” va “PIN” kodni boshqa shaxslarga oshkor qilmaslik;</w:t>
      </w:r>
    </w:p>
    <w:p w14:paraId="1524826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4.2.7.Shartnomaning 2.4. va 2.5.-bandlarida belgilangan muddatga rioya qilish; </w:t>
      </w:r>
    </w:p>
    <w:p w14:paraId="34AC2B8C"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4.2.8. 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4C0F6A2F"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4.3. Bankning huquqlari:</w:t>
      </w:r>
    </w:p>
    <w:p w14:paraId="06695C2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4.3.1. Omonatchining talabi bilan omonat mablagʻi muddatidan oldin toʻliq yoki qisman qaytarilganda, omonat shartlariga rioya qilgan holda qayta hisob-kitob qilish; </w:t>
      </w:r>
    </w:p>
    <w:p w14:paraId="1300034E"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4.3.2. Omonatchining hisobvaragʻi Oʻzbekiston Respublikasining amaldagi normativ-huquqiy hujjatlarida belgilangan tartibda xatlanganda, hisobvaraq orqali chiqim amaliyotlarini bajarishni vaqtincha  toʻxtatish;</w:t>
      </w:r>
    </w:p>
    <w:p w14:paraId="028B8C5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4.3.3. Omonatchining hisobvaragʻi xatlanganligi oqibatida, Bank ushbu hisobvaraqdagi pul mablagʻlaridan foydalana olmagan davr uchun foiz hisoblamaslik;</w:t>
      </w:r>
    </w:p>
    <w:p w14:paraId="3E93F0F9"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C90549A" w14:textId="4C749240" w:rsidR="000339C6" w:rsidRPr="00A21E39" w:rsidRDefault="005F0A6C" w:rsidP="000339C6">
      <w:pPr>
        <w:widowControl w:val="0"/>
        <w:tabs>
          <w:tab w:val="left" w:pos="709"/>
          <w:tab w:val="left" w:pos="2870"/>
        </w:tabs>
        <w:jc w:val="both"/>
        <w:rPr>
          <w:kern w:val="2"/>
          <w:sz w:val="24"/>
          <w:szCs w:val="24"/>
          <w:lang w:val="en-US"/>
          <w14:ligatures w14:val="standardContextual"/>
        </w:rPr>
      </w:pPr>
      <w:r>
        <w:rPr>
          <w:rFonts w:ascii="Times New Roman" w:eastAsia="Calibri" w:hAnsi="Times New Roman" w:cs="Times New Roman"/>
          <w:sz w:val="26"/>
          <w:szCs w:val="26"/>
          <w:lang w:val="uz-Latn-UZ"/>
        </w:rPr>
        <w:tab/>
      </w:r>
      <w:r w:rsidR="000339C6" w:rsidRPr="00A21E39">
        <w:rPr>
          <w:rFonts w:ascii="Times New Roman" w:eastAsia="Calibri" w:hAnsi="Times New Roman" w:cs="Times New Roman"/>
          <w:sz w:val="26"/>
          <w:szCs w:val="26"/>
          <w:lang w:val="uz-Latn-UZ"/>
        </w:rPr>
        <w:t>4.3.</w:t>
      </w:r>
      <w:r>
        <w:rPr>
          <w:rFonts w:ascii="Times New Roman" w:eastAsia="Calibri" w:hAnsi="Times New Roman" w:cs="Times New Roman"/>
          <w:sz w:val="26"/>
          <w:szCs w:val="26"/>
          <w:lang w:val="uz-Latn-UZ"/>
        </w:rPr>
        <w:t>4</w:t>
      </w:r>
      <w:r w:rsidR="000339C6" w:rsidRPr="00A21E39">
        <w:rPr>
          <w:rFonts w:ascii="Times New Roman" w:eastAsia="Calibri" w:hAnsi="Times New Roman" w:cs="Times New Roman"/>
          <w:sz w:val="26"/>
          <w:szCs w:val="26"/>
          <w:lang w:val="uz-Latn-UZ"/>
        </w:rPr>
        <w:t xml:space="preserve">. </w:t>
      </w:r>
      <w:r w:rsidR="000339C6" w:rsidRPr="005F0A6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000339C6" w:rsidRPr="00A21E39">
        <w:rPr>
          <w:kern w:val="2"/>
          <w:sz w:val="24"/>
          <w:szCs w:val="24"/>
          <w:lang w:val="en-US"/>
          <w14:ligatures w14:val="standardContextual"/>
        </w:rPr>
        <w:t xml:space="preserve">. </w:t>
      </w:r>
    </w:p>
    <w:p w14:paraId="580A881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en-US"/>
        </w:rPr>
      </w:pPr>
    </w:p>
    <w:p w14:paraId="27149727" w14:textId="77777777" w:rsidR="000339C6" w:rsidRPr="00A21E39" w:rsidRDefault="000339C6" w:rsidP="000339C6">
      <w:pPr>
        <w:tabs>
          <w:tab w:val="left" w:pos="426"/>
          <w:tab w:val="left" w:pos="1134"/>
        </w:tabs>
        <w:spacing w:after="0"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4.4. Bankning majburiyatlari:</w:t>
      </w:r>
    </w:p>
    <w:p w14:paraId="5BF78C1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4.4.1. Omonat shartlarini elektron koʻrinishda Bankning www.sqb.uz saytidagi aks ettirib borish; </w:t>
      </w:r>
    </w:p>
    <w:p w14:paraId="42C6D8F3"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4.4.2. Elektron oferta Omonatchi tomonidan akseptlaganidan soʻng, omonat mablagʻlarini kirim qilish hamda omonat boʻyicha operatsiyalarni qayd etib borish maqsadida Omonatchining nomiga avtomatik tarzda hisobvaralarni ochish;</w:t>
      </w:r>
    </w:p>
    <w:p w14:paraId="617DC6C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4.4.3. Ushbu shartnomada belgilangan shartlar asosida Omonatchiga foizlarni hisoblab borish va toʻlash hamda omonatchining birinchi talabiga koʻra omonatdagi pul mablagʻlarini elektron shaklda, naqd pulsiz qaytarilishini taʼminlash;</w:t>
      </w:r>
    </w:p>
    <w:p w14:paraId="313ECA3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4.4.4. “STM” qurilmasi orqali omonatlarni naqd pulda berish; </w:t>
      </w:r>
    </w:p>
    <w:p w14:paraId="50E022E7"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4.4.5. Bank sirini tashkil etuvchi maʼlumotlarni sir saqlanishini taʼminlash.</w:t>
      </w:r>
    </w:p>
    <w:p w14:paraId="41A7D4F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5EA26B96" w14:textId="77777777" w:rsidR="000339C6" w:rsidRPr="00A21E39" w:rsidRDefault="000339C6" w:rsidP="000339C6">
      <w:pPr>
        <w:widowControl w:val="0"/>
        <w:spacing w:after="0" w:line="288" w:lineRule="auto"/>
        <w:ind w:firstLine="74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4.4.6. norezident jismoniy shaxslarning omonatlariga hisoblangan foiz daromadlarini omonatchiga toʻlanishida, Oʻzbekiston Respublikasining Soliq kodeksining 382-moddasiga asosan daromad summasining 10 foiz miqdorida soliq  undirish;</w:t>
      </w:r>
    </w:p>
    <w:p w14:paraId="1806417F"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4.4.7. naqd pulsiz shaklda </w:t>
      </w:r>
      <w:r w:rsidRPr="00A21E39">
        <w:rPr>
          <w:rFonts w:ascii="Times New Roman" w:eastAsia="Times New Roman" w:hAnsi="Times New Roman" w:cs="Times New Roman"/>
          <w:i/>
          <w:iCs/>
          <w:sz w:val="26"/>
          <w:szCs w:val="26"/>
          <w:lang w:val="uz-Latn-UZ"/>
        </w:rPr>
        <w:t xml:space="preserve">(yaʼni, ommaviy oferta shartnomasiga asosan elektron </w:t>
      </w:r>
      <w:r w:rsidRPr="00A21E39">
        <w:rPr>
          <w:rFonts w:ascii="Times New Roman" w:eastAsia="Times New Roman" w:hAnsi="Times New Roman" w:cs="Times New Roman"/>
          <w:i/>
          <w:iCs/>
          <w:sz w:val="26"/>
          <w:szCs w:val="26"/>
          <w:lang w:val="uz-Latn-UZ"/>
        </w:rPr>
        <w:lastRenderedPageBreak/>
        <w:t>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430B5D1C" w14:textId="77777777" w:rsidR="000339C6" w:rsidRPr="00A21E39" w:rsidRDefault="000339C6" w:rsidP="000339C6">
      <w:pPr>
        <w:widowControl w:val="0"/>
        <w:spacing w:after="0" w:line="288" w:lineRule="auto"/>
        <w:ind w:firstLine="760"/>
        <w:jc w:val="both"/>
        <w:rPr>
          <w:rFonts w:ascii="Times New Roman" w:eastAsia="Times New Roman" w:hAnsi="Times New Roman" w:cs="Times New Roman"/>
          <w:sz w:val="10"/>
          <w:szCs w:val="10"/>
          <w:lang w:val="uz-Latn-UZ"/>
        </w:rPr>
      </w:pPr>
    </w:p>
    <w:p w14:paraId="25FFC8F3" w14:textId="77777777" w:rsidR="000339C6" w:rsidRPr="00A21E39" w:rsidRDefault="000339C6" w:rsidP="000339C6">
      <w:pPr>
        <w:tabs>
          <w:tab w:val="left" w:pos="113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5.Taraflarning javobgarligi</w:t>
      </w:r>
    </w:p>
    <w:p w14:paraId="60CCDA95" w14:textId="77777777" w:rsidR="000339C6" w:rsidRPr="00A21E39" w:rsidRDefault="000339C6" w:rsidP="000339C6">
      <w:pPr>
        <w:tabs>
          <w:tab w:val="left" w:pos="1134"/>
        </w:tabs>
        <w:spacing w:after="0"/>
        <w:ind w:left="390"/>
        <w:contextualSpacing/>
        <w:rPr>
          <w:rFonts w:ascii="Times New Roman" w:hAnsi="Times New Roman" w:cs="Times New Roman"/>
          <w:b/>
          <w:sz w:val="10"/>
          <w:szCs w:val="10"/>
          <w:lang w:val="uz-Latn-UZ"/>
        </w:rPr>
      </w:pPr>
      <w:r w:rsidRPr="00A21E39">
        <w:rPr>
          <w:rFonts w:ascii="Times New Roman" w:hAnsi="Times New Roman" w:cs="Times New Roman"/>
          <w:b/>
          <w:sz w:val="10"/>
          <w:szCs w:val="10"/>
          <w:lang w:val="uz-Latn-UZ"/>
        </w:rPr>
        <w:t xml:space="preserve"> </w:t>
      </w:r>
    </w:p>
    <w:p w14:paraId="2DEA6AD5"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 xml:space="preserve"> Taraflar ushbu shartnomada koʻrsatilgan majburiyatlarni bajarmagan yoki lozim darajada bajarmagan taqdirda, Oʻzbekiston Respublikasining amaldagi qonun hujjatlarida belgilangan tartibda javobgar boʻladilar.</w:t>
      </w:r>
    </w:p>
    <w:p w14:paraId="15114C04"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5.2.</w:t>
      </w:r>
      <w:r w:rsidRPr="00A21E39">
        <w:rPr>
          <w:rFonts w:ascii="Times New Roman" w:eastAsia="Calibri" w:hAnsi="Times New Roman" w:cs="Times New Roman"/>
          <w:sz w:val="26"/>
          <w:szCs w:val="26"/>
          <w:lang w:val="uz-Latn-UZ"/>
        </w:rPr>
        <w:t xml:space="preserve"> Omonatchi tomonidan omonat shartlari talablariga va ushbu shartnomada belgilangan shartlarga rioya qilmaslik oqibatida еtkazilgan zarar uchun Bank javobgarlikni oʻz zimmasiga olmaydi.</w:t>
      </w:r>
    </w:p>
    <w:p w14:paraId="539DF8BD"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 xml:space="preserve"> Omonatchi hisobvaraqqa kirim qilingan mablagʻlarni qonuniyligiga shaxsan javobgardir.</w:t>
      </w:r>
    </w:p>
    <w:p w14:paraId="6E5C48D8" w14:textId="77777777" w:rsidR="000339C6" w:rsidRPr="00A21E39" w:rsidRDefault="000339C6" w:rsidP="000339C6">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5.4.</w:t>
      </w:r>
      <w:r w:rsidRPr="00A21E39">
        <w:rPr>
          <w:rFonts w:ascii="Times New Roman" w:eastAsia="Calibri" w:hAnsi="Times New Roman" w:cs="Times New Roman"/>
          <w:sz w:val="26"/>
          <w:szCs w:val="26"/>
          <w:lang w:val="uz-Latn-UZ"/>
        </w:rPr>
        <w:t xml:space="preserve"> Mijoz o‘zining omonat hisobraqamidan “SQB Mobile” mobil ilovasi dasturidan foydalanib, plastik karta orqali boshqa shaxs tomonidan ishlatilgan mablag‘lar uchun to‘liq moddiy javobgarlikni o‘z zimmasiga oladi.</w:t>
      </w:r>
    </w:p>
    <w:p w14:paraId="65636CA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10"/>
          <w:szCs w:val="10"/>
          <w:lang w:val="uz-Latn-UZ"/>
        </w:rPr>
      </w:pPr>
    </w:p>
    <w:p w14:paraId="324CD309" w14:textId="77777777" w:rsidR="000339C6" w:rsidRPr="00A21E39" w:rsidRDefault="000339C6" w:rsidP="000339C6">
      <w:pPr>
        <w:widowControl w:val="0"/>
        <w:tabs>
          <w:tab w:val="left" w:pos="284"/>
        </w:tabs>
        <w:spacing w:after="0" w:line="288" w:lineRule="auto"/>
        <w:contextualSpacing/>
        <w:jc w:val="center"/>
        <w:rPr>
          <w:rFonts w:ascii="Times New Roman" w:hAnsi="Times New Roman" w:cs="Times New Roman"/>
          <w:b/>
          <w:bCs/>
          <w:sz w:val="26"/>
          <w:szCs w:val="26"/>
          <w:lang w:val="uz-Latn-UZ"/>
        </w:rPr>
      </w:pPr>
      <w:bookmarkStart w:id="0" w:name="_Hlk122597596"/>
      <w:r w:rsidRPr="00A21E39">
        <w:rPr>
          <w:rFonts w:ascii="Times New Roman" w:hAnsi="Times New Roman" w:cs="Times New Roman"/>
          <w:b/>
          <w:bCs/>
          <w:sz w:val="26"/>
          <w:szCs w:val="26"/>
          <w:lang w:val="uz-Latn-UZ"/>
        </w:rPr>
        <w:t>6.Sanksiyalar bilan bog‘liq xatarlarni boshqarish</w:t>
      </w:r>
      <w:r w:rsidRPr="00A21E39">
        <w:rPr>
          <w:rFonts w:ascii="Times New Roman" w:hAnsi="Times New Roman" w:cs="Times New Roman"/>
          <w:b/>
          <w:bCs/>
          <w:sz w:val="26"/>
          <w:szCs w:val="26"/>
          <w:lang w:val="uz-Latn-UZ"/>
        </w:rPr>
        <w:br/>
        <w:t xml:space="preserve"> bo‘yicha shartlar</w:t>
      </w:r>
    </w:p>
    <w:p w14:paraId="4848BDDC" w14:textId="77777777" w:rsidR="000339C6" w:rsidRPr="00A21E39" w:rsidRDefault="000339C6" w:rsidP="000339C6">
      <w:pPr>
        <w:widowControl w:val="0"/>
        <w:tabs>
          <w:tab w:val="left" w:pos="284"/>
        </w:tabs>
        <w:spacing w:after="0" w:line="288" w:lineRule="auto"/>
        <w:ind w:left="390"/>
        <w:contextualSpacing/>
        <w:rPr>
          <w:rFonts w:ascii="Times New Roman" w:hAnsi="Times New Roman" w:cs="Times New Roman"/>
          <w:b/>
          <w:bCs/>
          <w:sz w:val="10"/>
          <w:szCs w:val="10"/>
          <w:lang w:val="uz-Latn-UZ"/>
        </w:rPr>
      </w:pPr>
    </w:p>
    <w:bookmarkEnd w:id="0"/>
    <w:p w14:paraId="29A8869A"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 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4140881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 xml:space="preserve">6.2. </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63B141B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22327973"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0569E934"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w:t>
      </w:r>
      <w:r w:rsidRPr="00A21E39">
        <w:rPr>
          <w:rFonts w:ascii="Times New Roman" w:eastAsia="Times New Roman" w:hAnsi="Times New Roman" w:cs="Times New Roman"/>
          <w:sz w:val="26"/>
          <w:szCs w:val="26"/>
          <w:lang w:val="uz-Latn-UZ"/>
        </w:rPr>
        <w:lastRenderedPageBreak/>
        <w:t>xizmat ko’rsatishni rad etish huquqiga ega.</w:t>
      </w:r>
    </w:p>
    <w:p w14:paraId="4B241AC0"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43230DB1" w14:textId="77777777" w:rsidR="000339C6" w:rsidRPr="00A21E39" w:rsidRDefault="000339C6" w:rsidP="000339C6">
      <w:pPr>
        <w:widowControl w:val="0"/>
        <w:tabs>
          <w:tab w:val="left" w:pos="1237"/>
        </w:tabs>
        <w:spacing w:after="0" w:line="288" w:lineRule="auto"/>
        <w:ind w:firstLine="709"/>
        <w:jc w:val="both"/>
        <w:rPr>
          <w:rFonts w:ascii="Times New Roman" w:eastAsia="Times New Roman" w:hAnsi="Times New Roman" w:cs="Times New Roman"/>
          <w:sz w:val="10"/>
          <w:szCs w:val="10"/>
          <w:lang w:val="uz-Latn-UZ"/>
        </w:rPr>
      </w:pPr>
    </w:p>
    <w:p w14:paraId="32D12641"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1CB5551F" w14:textId="77777777" w:rsidR="000339C6" w:rsidRPr="00A21E39" w:rsidRDefault="000339C6" w:rsidP="000339C6">
      <w:pPr>
        <w:tabs>
          <w:tab w:val="left" w:pos="284"/>
        </w:tabs>
        <w:spacing w:after="0" w:line="276" w:lineRule="auto"/>
        <w:jc w:val="center"/>
        <w:rPr>
          <w:rFonts w:ascii="Times New Roman" w:eastAsia="Calibri" w:hAnsi="Times New Roman" w:cs="Times New Roman"/>
          <w:b/>
          <w:sz w:val="10"/>
          <w:szCs w:val="10"/>
          <w:lang w:val="uz-Latn-UZ"/>
        </w:rPr>
      </w:pPr>
    </w:p>
    <w:p w14:paraId="738F4101"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 xml:space="preserve"> Fors-major holatlari yuzaga kelgan vaqtda taraflar ushbu holatlar bartaraf etilguniga qadar shartnoma boʻyicha oʻzaro majburiyatlarini bajarishdan ozod boʻladilar;</w:t>
      </w:r>
    </w:p>
    <w:p w14:paraId="59BDACC9"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 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5C9A8ABC" w14:textId="77777777" w:rsidR="000339C6" w:rsidRPr="00A21E39" w:rsidRDefault="000339C6" w:rsidP="000339C6">
      <w:pPr>
        <w:widowControl w:val="0"/>
        <w:tabs>
          <w:tab w:val="left" w:pos="1237"/>
        </w:tabs>
        <w:spacing w:after="0" w:line="288" w:lineRule="auto"/>
        <w:ind w:firstLine="567"/>
        <w:jc w:val="both"/>
        <w:rPr>
          <w:rFonts w:ascii="Times New Roman" w:eastAsia="Times New Roman" w:hAnsi="Times New Roman" w:cs="Times New Roman"/>
          <w:sz w:val="10"/>
          <w:szCs w:val="10"/>
          <w:lang w:val="uz-Latn-UZ"/>
        </w:rPr>
      </w:pPr>
    </w:p>
    <w:p w14:paraId="2FC947D5"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57D581AE" w14:textId="77777777" w:rsidR="000339C6" w:rsidRPr="00A21E39" w:rsidRDefault="000339C6" w:rsidP="000339C6">
      <w:pPr>
        <w:tabs>
          <w:tab w:val="left" w:pos="284"/>
        </w:tabs>
        <w:spacing w:after="0"/>
        <w:ind w:left="390"/>
        <w:contextualSpacing/>
        <w:rPr>
          <w:rFonts w:ascii="Times New Roman" w:hAnsi="Times New Roman" w:cs="Times New Roman"/>
          <w:b/>
          <w:sz w:val="10"/>
          <w:szCs w:val="10"/>
          <w:lang w:val="uz-Latn-UZ"/>
        </w:rPr>
      </w:pPr>
    </w:p>
    <w:p w14:paraId="34DCDF1B" w14:textId="24F9668C"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 xml:space="preserve">8.1 </w:t>
      </w:r>
      <w:r w:rsidR="000339C6" w:rsidRPr="005F0A6C">
        <w:rPr>
          <w:rFonts w:ascii="Times New Roman" w:eastAsia="Calibri" w:hAnsi="Times New Roman" w:cs="Times New Roman"/>
          <w:sz w:val="26"/>
          <w:szCs w:val="26"/>
          <w:lang w:val="uz-Latn-UZ"/>
        </w:rPr>
        <w:t>Agar omonatchi o'zining avval ochilgan omonatini ushbu dasturga ulashni va    ushbu dastur orqali omonatni boshqarishni istasa, u mobil ilova orqali ushbu ofertani akseplash kerak.</w:t>
      </w:r>
    </w:p>
    <w:p w14:paraId="1867E20F" w14:textId="096C90BD" w:rsidR="000339C6" w:rsidRPr="005F0A6C" w:rsidRDefault="005F0A6C"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0339C6" w:rsidRPr="005F0A6C">
        <w:rPr>
          <w:rFonts w:ascii="Times New Roman" w:eastAsia="Calibri" w:hAnsi="Times New Roman" w:cs="Times New Roman"/>
          <w:sz w:val="26"/>
          <w:szCs w:val="26"/>
          <w:lang w:val="uz-Latn-UZ"/>
        </w:rPr>
        <w:t xml:space="preserve"> Bunday omonatchilar elektron ofertani akseplash oldin omonat shartlari va taklifning belgilangan talablari bilan tanishishlari shart.</w:t>
      </w:r>
    </w:p>
    <w:p w14:paraId="6458055B" w14:textId="77777777" w:rsidR="000339C6" w:rsidRPr="005F0A6C"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Pr="005F0A6C">
        <w:rPr>
          <w:rFonts w:ascii="Times New Roman" w:eastAsia="Calibri" w:hAnsi="Times New Roman" w:cs="Times New Roman"/>
          <w:sz w:val="26"/>
          <w:szCs w:val="26"/>
          <w:lang w:val="uz-Latn-UZ"/>
        </w:rPr>
        <w:t xml:space="preserve"> Omonatchi “STM” qurilmasi yoki mobil aloqa ilovasi orqali birinchi operatsiyani amalga oshirgan paytdan boshlab ushbu Oferta shartlari qabul qilingan (akseplangan) hisoblanadi.</w:t>
      </w:r>
    </w:p>
    <w:p w14:paraId="1FD25ED5" w14:textId="77777777" w:rsidR="000339C6" w:rsidRPr="00A21E39" w:rsidRDefault="000339C6" w:rsidP="005F0A6C">
      <w:pPr>
        <w:tabs>
          <w:tab w:val="left" w:pos="1134"/>
        </w:tabs>
        <w:spacing w:after="0"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Pr="005F0A6C">
        <w:rPr>
          <w:rFonts w:ascii="Times New Roman" w:eastAsia="Calibri" w:hAnsi="Times New Roman" w:cs="Times New Roman"/>
          <w:sz w:val="26"/>
          <w:szCs w:val="26"/>
          <w:lang w:val="uz-Latn-UZ"/>
        </w:rPr>
        <w:t>. 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648CE4FF" w14:textId="77777777" w:rsidR="000339C6" w:rsidRPr="00A21E39" w:rsidRDefault="000339C6" w:rsidP="000339C6">
      <w:pPr>
        <w:tabs>
          <w:tab w:val="left" w:pos="1134"/>
        </w:tabs>
        <w:spacing w:after="0"/>
        <w:ind w:left="709"/>
        <w:contextualSpacing/>
        <w:jc w:val="both"/>
        <w:rPr>
          <w:rFonts w:ascii="Times New Roman" w:eastAsia="Calibri" w:hAnsi="Times New Roman" w:cs="Times New Roman"/>
          <w:sz w:val="10"/>
          <w:szCs w:val="10"/>
          <w:lang w:val="uz-Latn-UZ"/>
        </w:rPr>
      </w:pPr>
    </w:p>
    <w:p w14:paraId="0C39FFC1" w14:textId="77777777" w:rsidR="000339C6" w:rsidRPr="00A21E39" w:rsidRDefault="000339C6" w:rsidP="000339C6">
      <w:pPr>
        <w:numPr>
          <w:ilvl w:val="0"/>
          <w:numId w:val="3"/>
        </w:numPr>
        <w:tabs>
          <w:tab w:val="left" w:pos="284"/>
        </w:tabs>
        <w:spacing w:after="0"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28153EEB" w14:textId="77777777" w:rsidR="000339C6" w:rsidRPr="00A21E39" w:rsidRDefault="000339C6" w:rsidP="000339C6">
      <w:pPr>
        <w:tabs>
          <w:tab w:val="left" w:pos="284"/>
        </w:tabs>
        <w:spacing w:after="0"/>
        <w:ind w:left="720"/>
        <w:contextualSpacing/>
        <w:rPr>
          <w:rFonts w:ascii="Times New Roman" w:hAnsi="Times New Roman" w:cs="Times New Roman"/>
          <w:b/>
          <w:bCs/>
          <w:sz w:val="10"/>
          <w:szCs w:val="10"/>
          <w:lang w:val="uz-Latn-UZ"/>
        </w:rPr>
      </w:pPr>
    </w:p>
    <w:p w14:paraId="06DE0BCB" w14:textId="4D184390" w:rsidR="000339C6" w:rsidRPr="00A21E39" w:rsidRDefault="000339C6" w:rsidP="005F0A6C">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ab/>
        <w:t>Mazkur oferta shartnomasi akseptlanganidan va omonat summasi omonatchining hisobvaragʻiga kelib tushganidan vaqtdan boshlab tuzilgan hisoblanadi.</w:t>
      </w:r>
    </w:p>
    <w:p w14:paraId="0F77269E" w14:textId="0471780E"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Omonat summasi va unga hisoblangan foizlar Omonatchiga toʻliq qaytarib berilganidan soʻng oʻz kuchini yoʻqotgan hisoblanadi.</w:t>
      </w:r>
    </w:p>
    <w:p w14:paraId="691133E4" w14:textId="6D00D3E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Mazkur Oferta shartnomasida koʻrsatib oʻtilmagan holatlarda  amaldagi qonunchilik va Omonat shartlariga asosan (rioya qiladi) hal qiladilar.</w:t>
      </w:r>
    </w:p>
    <w:p w14:paraId="5400B062" w14:textId="2AE56BF2"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Ushbu Oferta boʻyicha yuzaga kelgan kelishmovchilik va nizolar muzokaralar yoʻli bilan hal etiladi. Muzokaralar yoʻli bilan hal etilmagan kelishmovchiliklar va nizolar amaldagi qonunchilikda belgilangan tartibda sudlar orqali hal etiladi.</w:t>
      </w:r>
    </w:p>
    <w:p w14:paraId="397B716D" w14:textId="258416EC"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9.</w:t>
      </w:r>
      <w:r w:rsidR="005F0A6C">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 “Shaxsga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p w14:paraId="4FBB238F"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950114B" w14:textId="77777777" w:rsidR="000339C6" w:rsidRPr="00A21E39"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FB45D1C"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6B265C0E" w14:textId="77777777" w:rsidR="00D2410F" w:rsidRPr="00C30DAD" w:rsidRDefault="00D2410F" w:rsidP="00D2410F">
      <w:pPr>
        <w:spacing w:after="0"/>
        <w:jc w:val="center"/>
        <w:rPr>
          <w:rFonts w:ascii="Times New Roman" w:hAnsi="Times New Roman"/>
          <w:b/>
          <w:sz w:val="26"/>
          <w:szCs w:val="26"/>
          <w:lang w:val="bg-BG"/>
        </w:rPr>
      </w:pPr>
      <w:r w:rsidRPr="00C30DAD">
        <w:rPr>
          <w:rFonts w:ascii="Times New Roman" w:hAnsi="Times New Roman"/>
          <w:b/>
          <w:sz w:val="26"/>
          <w:szCs w:val="26"/>
          <w:lang w:val="bg-BG"/>
        </w:rPr>
        <w:lastRenderedPageBreak/>
        <w:t>ЭЛЕКТРОННАЯ ОФЕРТА</w:t>
      </w:r>
    </w:p>
    <w:p w14:paraId="7801765A" w14:textId="77777777" w:rsidR="00D2410F" w:rsidRDefault="00D2410F" w:rsidP="00D2410F">
      <w:pPr>
        <w:tabs>
          <w:tab w:val="left" w:pos="993"/>
        </w:tabs>
        <w:ind w:firstLine="567"/>
        <w:jc w:val="both"/>
        <w:rPr>
          <w:rFonts w:ascii="Times New Roman" w:hAnsi="Times New Roman"/>
          <w:sz w:val="26"/>
          <w:szCs w:val="26"/>
          <w:lang w:val="en-US"/>
        </w:rPr>
      </w:pPr>
    </w:p>
    <w:p w14:paraId="7223E5FD" w14:textId="017B7343" w:rsidR="00D2410F" w:rsidRPr="003656E0" w:rsidRDefault="00D2410F" w:rsidP="00D2410F">
      <w:pPr>
        <w:tabs>
          <w:tab w:val="left" w:pos="993"/>
        </w:tabs>
        <w:ind w:firstLine="567"/>
        <w:jc w:val="both"/>
        <w:rPr>
          <w:rFonts w:ascii="Times New Roman" w:hAnsi="Times New Roman"/>
          <w:sz w:val="26"/>
          <w:szCs w:val="26"/>
        </w:rPr>
      </w:pPr>
      <w:r w:rsidRPr="003656E0">
        <w:rPr>
          <w:rFonts w:ascii="Times New Roman" w:hAnsi="Times New Roman"/>
          <w:sz w:val="26"/>
          <w:szCs w:val="26"/>
        </w:rPr>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663B0216" w14:textId="77777777" w:rsidR="00D2410F" w:rsidRPr="00AD2044" w:rsidRDefault="00D2410F" w:rsidP="00D2410F">
      <w:pPr>
        <w:tabs>
          <w:tab w:val="left" w:pos="993"/>
        </w:tabs>
        <w:ind w:firstLine="567"/>
        <w:jc w:val="both"/>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00CBE47B" w14:textId="77777777" w:rsidR="00D2410F" w:rsidRDefault="00D2410F" w:rsidP="00D2410F">
      <w:pPr>
        <w:pStyle w:val="a7"/>
        <w:jc w:val="both"/>
        <w:rPr>
          <w:rFonts w:ascii="Times New Roman" w:hAnsi="Times New Roman" w:cs="Times New Roman"/>
          <w:b/>
          <w:sz w:val="26"/>
          <w:szCs w:val="26"/>
          <w:lang w:val="bg-BG"/>
        </w:rPr>
      </w:pPr>
    </w:p>
    <w:p w14:paraId="2908F809" w14:textId="77777777" w:rsidR="00D2410F" w:rsidRPr="00340915" w:rsidRDefault="00D2410F" w:rsidP="00D2410F">
      <w:pPr>
        <w:pStyle w:val="a7"/>
        <w:numPr>
          <w:ilvl w:val="0"/>
          <w:numId w:val="4"/>
        </w:numPr>
        <w:spacing w:after="0" w:line="240" w:lineRule="auto"/>
        <w:jc w:val="both"/>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58203155" w14:textId="77777777" w:rsidR="00D2410F" w:rsidRPr="00340915" w:rsidRDefault="00D2410F" w:rsidP="00D2410F">
      <w:pPr>
        <w:pStyle w:val="a7"/>
        <w:jc w:val="both"/>
        <w:rPr>
          <w:rFonts w:ascii="Times New Roman" w:hAnsi="Times New Roman" w:cs="Times New Roman"/>
          <w:b/>
          <w:sz w:val="10"/>
          <w:szCs w:val="10"/>
          <w:lang w:val="bg-BG"/>
        </w:rPr>
      </w:pPr>
    </w:p>
    <w:p w14:paraId="66117AD5" w14:textId="77777777" w:rsidR="00D2410F" w:rsidRPr="00A66193" w:rsidRDefault="00D2410F" w:rsidP="00D2410F">
      <w:pPr>
        <w:tabs>
          <w:tab w:val="left" w:pos="1134"/>
        </w:tabs>
        <w:ind w:firstLine="567"/>
        <w:jc w:val="both"/>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b/>
          <w:bCs/>
          <w:sz w:val="26"/>
          <w:szCs w:val="26"/>
          <w:lang w:val="bg-BG"/>
        </w:rPr>
        <w:tab/>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47A22395" w14:textId="77777777" w:rsidR="00D2410F" w:rsidRDefault="00D2410F" w:rsidP="00D2410F">
      <w:pPr>
        <w:ind w:firstLine="567"/>
        <w:jc w:val="both"/>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b/>
          <w:bCs/>
          <w:sz w:val="26"/>
          <w:szCs w:val="26"/>
          <w:lang w:val="bg-BG"/>
        </w:rPr>
        <w:tab/>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м в Программе</w:t>
      </w:r>
    </w:p>
    <w:p w14:paraId="323BDBAE" w14:textId="77777777" w:rsidR="00D2410F" w:rsidRDefault="00D2410F" w:rsidP="00D2410F">
      <w:pPr>
        <w:ind w:firstLine="567"/>
        <w:jc w:val="both"/>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3D675FCD" w14:textId="77777777" w:rsidR="00D2410F" w:rsidRPr="00E5360F" w:rsidRDefault="00D2410F" w:rsidP="00D2410F">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r w:rsidRPr="00E5360F">
        <w:rPr>
          <w:rFonts w:ascii="Times New Roman" w:eastAsia="Times New Roman" w:hAnsi="Times New Roman" w:cs="Times New Roman"/>
          <w:b/>
          <w:sz w:val="26"/>
          <w:szCs w:val="26"/>
          <w:lang w:val="uz-Latn-UZ"/>
        </w:rPr>
        <w:t>Jozibali</w:t>
      </w:r>
      <w:r w:rsidRPr="00E5360F">
        <w:rPr>
          <w:rFonts w:ascii="Times New Roman" w:eastAsia="Times New Roman" w:hAnsi="Times New Roman" w:cs="Times New Roman"/>
          <w:b/>
          <w:sz w:val="26"/>
          <w:szCs w:val="26"/>
          <w:lang w:val="uz-Cyrl-UZ"/>
        </w:rPr>
        <w:t>”</w:t>
      </w:r>
    </w:p>
    <w:p w14:paraId="41D32127" w14:textId="77777777" w:rsidR="00D2410F" w:rsidRPr="00E5360F" w:rsidRDefault="00D2410F" w:rsidP="00D2410F">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rPr>
        <w:t>Сберегательный</w:t>
      </w:r>
    </w:p>
    <w:p w14:paraId="5BAB9B4D" w14:textId="77777777" w:rsidR="00D2410F" w:rsidRPr="005B0F56" w:rsidRDefault="00D2410F" w:rsidP="00D2410F">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lang w:val="en-US"/>
        </w:rPr>
        <w:t>C</w:t>
      </w:r>
      <w:r w:rsidRPr="005B0F56">
        <w:rPr>
          <w:rFonts w:ascii="Times New Roman" w:eastAsia="Times New Roman" w:hAnsi="Times New Roman" w:cs="Times New Roman"/>
          <w:sz w:val="26"/>
          <w:szCs w:val="26"/>
        </w:rPr>
        <w:t>ум</w:t>
      </w:r>
    </w:p>
    <w:p w14:paraId="6171B369" w14:textId="77777777" w:rsidR="00D2410F" w:rsidRPr="00361761" w:rsidRDefault="00D2410F" w:rsidP="00D2410F">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Pr>
          <w:rFonts w:ascii="Times New Roman" w:eastAsia="Times New Roman" w:hAnsi="Times New Roman" w:cs="Times New Roman"/>
          <w:sz w:val="26"/>
          <w:szCs w:val="26"/>
          <w:lang w:val="bg-BG"/>
        </w:rPr>
        <w:t xml:space="preserve"> </w:t>
      </w:r>
      <w:r w:rsidRPr="00361761">
        <w:rPr>
          <w:rFonts w:ascii="Times New Roman" w:eastAsia="Times New Roman" w:hAnsi="Times New Roman" w:cs="Times New Roman"/>
          <w:sz w:val="26"/>
          <w:szCs w:val="26"/>
          <w:lang w:val="bg-BG"/>
        </w:rPr>
        <w:t>24 (двадцать четыре) месяца.</w:t>
      </w:r>
    </w:p>
    <w:p w14:paraId="61FCA633" w14:textId="77777777" w:rsidR="00D2410F" w:rsidRPr="005B0F56" w:rsidRDefault="00D2410F" w:rsidP="00D2410F">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2</w:t>
      </w:r>
      <w:r w:rsidRPr="00D407F8">
        <w:rPr>
          <w:rFonts w:ascii="Times New Roman" w:eastAsia="Times New Roman" w:hAnsi="Times New Roman" w:cs="Times New Roman"/>
          <w:sz w:val="26"/>
          <w:szCs w:val="26"/>
        </w:rPr>
        <w:t>0</w:t>
      </w:r>
      <w:r w:rsidRPr="005B0F56">
        <w:rPr>
          <w:rFonts w:ascii="Times New Roman" w:eastAsia="Times New Roman" w:hAnsi="Times New Roman" w:cs="Times New Roman"/>
          <w:sz w:val="26"/>
          <w:szCs w:val="26"/>
        </w:rPr>
        <w:t>% годовых</w:t>
      </w:r>
    </w:p>
    <w:p w14:paraId="3480D150" w14:textId="77777777" w:rsidR="00D2410F" w:rsidRDefault="00D2410F" w:rsidP="00D2410F">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2.1.6.</w:t>
      </w:r>
      <w:r w:rsidRPr="00E5360F">
        <w:rPr>
          <w:rFonts w:ascii="Times New Roman" w:hAnsi="Times New Roman" w:cs="Times New Roman"/>
          <w:sz w:val="26"/>
          <w:szCs w:val="26"/>
          <w:lang w:val="uz-Cyrl-UZ"/>
        </w:rPr>
        <w:t xml:space="preserve"> </w:t>
      </w:r>
      <w:r w:rsidRPr="005C6C0D">
        <w:rPr>
          <w:rFonts w:ascii="Times New Roman" w:eastAsia="Times New Roman" w:hAnsi="Times New Roman" w:cs="Times New Roman"/>
          <w:sz w:val="26"/>
          <w:szCs w:val="26"/>
          <w:lang w:val="bg-BG"/>
        </w:rPr>
        <w:t xml:space="preserve">При снятии денежных средств до истечения срока: В случае досрочного </w:t>
      </w:r>
      <w:r>
        <w:rPr>
          <w:rFonts w:ascii="Times New Roman" w:eastAsia="Times New Roman" w:hAnsi="Times New Roman" w:cs="Times New Roman"/>
          <w:sz w:val="26"/>
          <w:szCs w:val="26"/>
          <w:lang w:val="bg-BG"/>
        </w:rPr>
        <w:t>востребования</w:t>
      </w:r>
      <w:r w:rsidRPr="005C6C0D">
        <w:rPr>
          <w:rFonts w:ascii="Times New Roman" w:eastAsia="Times New Roman" w:hAnsi="Times New Roman" w:cs="Times New Roman"/>
          <w:sz w:val="26"/>
          <w:szCs w:val="26"/>
          <w:lang w:val="bg-BG"/>
        </w:rPr>
        <w:t xml:space="preserve"> суммы вклада до окончания срока хранения выплаченные по вкладу проценты не возвращаются с остатка вклада. Также выплачиваются ежедневно начисленные проценты, которые хранятся в резерве, но не зачислены на депозитный счет.</w:t>
      </w:r>
    </w:p>
    <w:p w14:paraId="4CEABB49" w14:textId="77777777" w:rsidR="00D2410F" w:rsidRPr="00E5360F" w:rsidRDefault="00D2410F" w:rsidP="00D2410F">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lastRenderedPageBreak/>
        <w:t>2.1.7.</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Возможность внесения дополнительных взносов: Имеется</w:t>
      </w:r>
      <w:r w:rsidRPr="00361761">
        <w:rPr>
          <w:rFonts w:ascii="Times New Roman" w:eastAsia="Times New Roman" w:hAnsi="Times New Roman" w:cs="Times New Roman"/>
          <w:sz w:val="26"/>
          <w:szCs w:val="26"/>
          <w:lang w:val="bg-BG"/>
        </w:rPr>
        <w:t>. Дополнительные средства могут быть внесены в период с 1 по 12 месяц. В период с 13 по 24 месяц пополнение счета не допускается.</w:t>
      </w:r>
    </w:p>
    <w:p w14:paraId="641FB576" w14:textId="77777777" w:rsidR="00D2410F" w:rsidRPr="00091878" w:rsidRDefault="00D2410F" w:rsidP="00D2410F">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 xml:space="preserve"> Возможность частичного расхода со вклада:</w:t>
      </w:r>
      <w:r w:rsidRPr="00E5360F">
        <w:rPr>
          <w:rFonts w:ascii="Times New Roman" w:eastAsia="Times New Roman" w:hAnsi="Times New Roman" w:cs="Times New Roman"/>
          <w:sz w:val="26"/>
          <w:szCs w:val="26"/>
        </w:rPr>
        <w:t xml:space="preserve"> </w:t>
      </w:r>
      <w:r w:rsidRPr="00091878">
        <w:rPr>
          <w:rFonts w:ascii="Times New Roman" w:eastAsia="Times New Roman" w:hAnsi="Times New Roman" w:cs="Times New Roman"/>
          <w:sz w:val="26"/>
          <w:szCs w:val="26"/>
        </w:rPr>
        <w:t>Частичное снятие возможно с суммы депозита, превышающей 100 000 (сто тысяч) сум.</w:t>
      </w:r>
    </w:p>
    <w:p w14:paraId="2F8156D2" w14:textId="77777777" w:rsidR="00D2410F" w:rsidRPr="00E5360F" w:rsidRDefault="00D2410F" w:rsidP="00D2410F">
      <w:pPr>
        <w:ind w:firstLine="567"/>
        <w:jc w:val="both"/>
        <w:rPr>
          <w:rFonts w:ascii="Times New Roman" w:eastAsia="Times New Roman" w:hAnsi="Times New Roman" w:cs="Times New Roman"/>
          <w:sz w:val="26"/>
          <w:szCs w:val="26"/>
          <w:lang w:val="uz-Cyrl-UZ"/>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Минимальная сумма вклада: 100,0</w:t>
      </w:r>
      <w:r>
        <w:rPr>
          <w:rFonts w:ascii="Times New Roman" w:eastAsia="Times New Roman" w:hAnsi="Times New Roman" w:cs="Times New Roman"/>
          <w:sz w:val="26"/>
          <w:szCs w:val="26"/>
        </w:rPr>
        <w:t xml:space="preserve"> (Сто)</w:t>
      </w:r>
      <w:r w:rsidRPr="00E5360F">
        <w:rPr>
          <w:rFonts w:ascii="Times New Roman" w:eastAsia="Times New Roman" w:hAnsi="Times New Roman" w:cs="Times New Roman"/>
          <w:sz w:val="26"/>
          <w:szCs w:val="26"/>
        </w:rPr>
        <w:t xml:space="preserve"> </w:t>
      </w:r>
      <w:proofErr w:type="spellStart"/>
      <w:r w:rsidRPr="00E5360F">
        <w:rPr>
          <w:rFonts w:ascii="Times New Roman" w:eastAsia="Times New Roman" w:hAnsi="Times New Roman" w:cs="Times New Roman"/>
          <w:sz w:val="26"/>
          <w:szCs w:val="26"/>
        </w:rPr>
        <w:t>тыс</w:t>
      </w:r>
      <w:proofErr w:type="spellEnd"/>
      <w:r w:rsidRPr="00E5360F">
        <w:rPr>
          <w:rFonts w:ascii="Times New Roman" w:eastAsia="Times New Roman" w:hAnsi="Times New Roman" w:cs="Times New Roman"/>
          <w:sz w:val="26"/>
          <w:szCs w:val="26"/>
        </w:rPr>
        <w:t xml:space="preserve"> сум</w:t>
      </w:r>
      <w:r w:rsidRPr="00E5360F">
        <w:rPr>
          <w:rFonts w:ascii="Times New Roman" w:eastAsia="Times New Roman" w:hAnsi="Times New Roman" w:cs="Times New Roman"/>
          <w:sz w:val="26"/>
          <w:szCs w:val="26"/>
          <w:lang w:val="uz-Cyrl-UZ"/>
        </w:rPr>
        <w:t xml:space="preserve"> </w:t>
      </w:r>
    </w:p>
    <w:p w14:paraId="0FEC7FCC" w14:textId="77777777" w:rsidR="00D2410F" w:rsidRDefault="00D2410F" w:rsidP="00D2410F">
      <w:pPr>
        <w:widowControl w:val="0"/>
        <w:spacing w:line="288" w:lineRule="auto"/>
        <w:jc w:val="both"/>
        <w:rPr>
          <w:rFonts w:ascii="Times New Roman" w:eastAsia="Times New Roman" w:hAnsi="Times New Roman" w:cs="Times New Roman"/>
          <w:sz w:val="26"/>
          <w:szCs w:val="26"/>
          <w:lang w:val="bg-BG"/>
        </w:rPr>
      </w:pPr>
      <w:r>
        <w:rPr>
          <w:rFonts w:ascii="Times New Roman" w:hAnsi="Times New Roman" w:cs="Times New Roman"/>
          <w:b/>
          <w:bCs/>
          <w:sz w:val="26"/>
          <w:szCs w:val="26"/>
        </w:rPr>
        <w:t xml:space="preserve">         </w:t>
      </w:r>
      <w:r w:rsidRPr="00E5360F">
        <w:rPr>
          <w:rFonts w:ascii="Times New Roman" w:hAnsi="Times New Roman" w:cs="Times New Roman"/>
          <w:b/>
          <w:bCs/>
          <w:sz w:val="26"/>
          <w:szCs w:val="26"/>
        </w:rPr>
        <w:t>2.1.10.</w:t>
      </w:r>
      <w:r w:rsidRPr="00E5360F">
        <w:rPr>
          <w:rFonts w:ascii="Times New Roman" w:hAnsi="Times New Roman" w:cs="Times New Roman"/>
          <w:sz w:val="26"/>
          <w:szCs w:val="26"/>
        </w:rPr>
        <w:t xml:space="preserve"> </w:t>
      </w:r>
      <w:r w:rsidRPr="00E5360F">
        <w:rPr>
          <w:rFonts w:ascii="Times New Roman" w:eastAsia="Times New Roman" w:hAnsi="Times New Roman" w:cs="Times New Roman"/>
          <w:sz w:val="26"/>
          <w:szCs w:val="26"/>
          <w:lang w:val="bg-BG"/>
        </w:rPr>
        <w:t>Другие условия:</w:t>
      </w:r>
      <w:r w:rsidRPr="00361761">
        <w:rPr>
          <w:rFonts w:ascii="Times New Roman" w:eastAsia="Times New Roman" w:hAnsi="Times New Roman" w:cs="Times New Roman"/>
          <w:sz w:val="26"/>
          <w:szCs w:val="26"/>
          <w:lang w:val="bg-BG"/>
        </w:rPr>
        <w:t xml:space="preserve"> </w:t>
      </w:r>
      <w:r w:rsidRPr="00E5360F">
        <w:rPr>
          <w:rFonts w:ascii="Times New Roman" w:eastAsia="Times New Roman" w:hAnsi="Times New Roman" w:cs="Times New Roman"/>
          <w:sz w:val="26"/>
          <w:szCs w:val="26"/>
          <w:lang w:val="bg-BG"/>
        </w:rPr>
        <w:t>Другие условия:</w:t>
      </w:r>
      <w:r w:rsidRPr="00053BCE">
        <w:rPr>
          <w:rFonts w:ascii="Times New Roman" w:eastAsia="Times New Roman" w:hAnsi="Times New Roman" w:cs="Times New Roman"/>
          <w:sz w:val="26"/>
          <w:szCs w:val="26"/>
          <w:lang w:val="bg-BG"/>
        </w:rPr>
        <w:t xml:space="preserve"> Проценты, начисленные на вклад и накопленные на резервных счетах, могут быть сняты вкладчиком по требованию до истечения одного месяца.</w:t>
      </w:r>
    </w:p>
    <w:p w14:paraId="7EEF6FDA" w14:textId="77777777" w:rsidR="00D2410F" w:rsidRPr="001D4D62" w:rsidRDefault="00D2410F" w:rsidP="00D2410F">
      <w:pPr>
        <w:widowControl w:val="0"/>
        <w:spacing w:line="288" w:lineRule="auto"/>
        <w:ind w:firstLine="700"/>
        <w:jc w:val="both"/>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E5360F">
        <w:rPr>
          <w:rFonts w:ascii="Times New Roman" w:eastAsia="Times New Roman" w:hAnsi="Times New Roman"/>
          <w:sz w:val="26"/>
          <w:szCs w:val="26"/>
        </w:rPr>
        <w:t xml:space="preserve"> </w:t>
      </w:r>
      <w:r w:rsidRPr="001D4D62">
        <w:rPr>
          <w:rFonts w:ascii="Times New Roman" w:eastAsia="Times New Roman" w:hAnsi="Times New Roman" w:cs="Times New Roman"/>
          <w:sz w:val="26"/>
          <w:szCs w:val="26"/>
          <w:lang w:val="bg-BG"/>
        </w:rPr>
        <w:t>Вкладчик подтверждает следующее:</w:t>
      </w:r>
    </w:p>
    <w:p w14:paraId="42A2E79F" w14:textId="77777777" w:rsidR="00D2410F" w:rsidRPr="00C50694" w:rsidRDefault="00D2410F" w:rsidP="00D2410F">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7E9C881D" w14:textId="77777777" w:rsidR="00D2410F" w:rsidRPr="00C50694" w:rsidRDefault="00D2410F" w:rsidP="00D2410F">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561EBA11" w14:textId="77777777" w:rsidR="00D2410F" w:rsidRPr="00C50694" w:rsidRDefault="00D2410F" w:rsidP="00D2410F">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банк предоставил информационный лист с основными условиями депозита;</w:t>
      </w:r>
    </w:p>
    <w:p w14:paraId="73D50FFD" w14:textId="77777777" w:rsidR="00D2410F" w:rsidRPr="00C50694" w:rsidRDefault="00D2410F" w:rsidP="00D2410F">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4FD359BD" w14:textId="77777777" w:rsidR="00D2410F" w:rsidRPr="00C50694" w:rsidRDefault="00D2410F" w:rsidP="00D2410F">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7A26992C" w14:textId="77777777" w:rsidR="00D2410F" w:rsidRPr="007B46BF" w:rsidRDefault="00D2410F" w:rsidP="00D2410F">
      <w:pPr>
        <w:tabs>
          <w:tab w:val="left" w:pos="1134"/>
        </w:tabs>
        <w:ind w:firstLine="567"/>
        <w:jc w:val="both"/>
        <w:rPr>
          <w:rFonts w:ascii="Times New Roman" w:hAnsi="Times New Roman"/>
          <w:sz w:val="26"/>
          <w:szCs w:val="26"/>
          <w:lang w:val="bg-BG"/>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35CF344E" w14:textId="77777777" w:rsidR="00D2410F" w:rsidRDefault="00D2410F" w:rsidP="00D2410F">
      <w:pPr>
        <w:pStyle w:val="a7"/>
        <w:tabs>
          <w:tab w:val="left" w:pos="360"/>
        </w:tabs>
        <w:ind w:hanging="407"/>
        <w:jc w:val="both"/>
        <w:rPr>
          <w:rFonts w:ascii="Times New Roman" w:hAnsi="Times New Roman" w:cs="Times New Roman"/>
          <w:b/>
          <w:color w:val="FF0000"/>
          <w:sz w:val="26"/>
          <w:szCs w:val="26"/>
          <w:lang w:val="bg-BG"/>
        </w:rPr>
      </w:pPr>
    </w:p>
    <w:p w14:paraId="69166FF9" w14:textId="77777777" w:rsidR="00D2410F" w:rsidRPr="00340915" w:rsidRDefault="00D2410F" w:rsidP="00D2410F">
      <w:pPr>
        <w:pStyle w:val="a7"/>
        <w:tabs>
          <w:tab w:val="left" w:pos="360"/>
        </w:tabs>
        <w:ind w:hanging="407"/>
        <w:jc w:val="both"/>
        <w:rPr>
          <w:rFonts w:ascii="Times New Roman" w:hAnsi="Times New Roman" w:cs="Times New Roman"/>
          <w:b/>
          <w:sz w:val="10"/>
          <w:szCs w:val="10"/>
          <w:lang w:val="bg-BG"/>
        </w:rPr>
      </w:pPr>
      <w:r>
        <w:rPr>
          <w:rFonts w:ascii="Times New Roman" w:hAnsi="Times New Roman" w:cs="Times New Roman"/>
          <w:b/>
          <w:color w:val="FF0000"/>
          <w:sz w:val="26"/>
          <w:szCs w:val="26"/>
          <w:lang w:val="bg-BG"/>
        </w:rPr>
        <w:t>3.</w:t>
      </w:r>
      <w:r w:rsidRPr="00991E6C">
        <w:rPr>
          <w:rFonts w:ascii="Times New Roman" w:hAnsi="Times New Roman" w:cs="Times New Roman"/>
          <w:b/>
          <w:sz w:val="26"/>
          <w:szCs w:val="26"/>
          <w:lang w:val="bg-BG"/>
        </w:rPr>
        <w:t xml:space="preserve"> </w:t>
      </w:r>
      <w:r w:rsidRPr="00C50694">
        <w:rPr>
          <w:rFonts w:ascii="Times New Roman" w:hAnsi="Times New Roman" w:cs="Times New Roman"/>
          <w:b/>
          <w:sz w:val="26"/>
          <w:szCs w:val="26"/>
        </w:rPr>
        <w:t xml:space="preserve">Начисление и выплата </w:t>
      </w:r>
      <w:r>
        <w:rPr>
          <w:rFonts w:ascii="Times New Roman" w:hAnsi="Times New Roman" w:cs="Times New Roman"/>
          <w:b/>
          <w:sz w:val="26"/>
          <w:szCs w:val="26"/>
        </w:rPr>
        <w:t>п</w:t>
      </w:r>
      <w:r w:rsidRPr="00C50694">
        <w:rPr>
          <w:rFonts w:ascii="Times New Roman" w:hAnsi="Times New Roman" w:cs="Times New Roman"/>
          <w:b/>
          <w:sz w:val="26"/>
          <w:szCs w:val="26"/>
        </w:rPr>
        <w:t>роцентов по депозиту.</w:t>
      </w:r>
    </w:p>
    <w:p w14:paraId="1CD282EB"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52F53495"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lastRenderedPageBreak/>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w:t>
      </w:r>
      <w:r>
        <w:rPr>
          <w:rFonts w:ascii="Times New Roman" w:hAnsi="Times New Roman"/>
          <w:sz w:val="26"/>
          <w:szCs w:val="26"/>
          <w:lang w:val="bg-BG"/>
        </w:rPr>
        <w:t xml:space="preserve"> </w:t>
      </w:r>
      <w:r w:rsidRPr="00340915">
        <w:rPr>
          <w:rFonts w:ascii="Times New Roman" w:hAnsi="Times New Roman"/>
          <w:sz w:val="26"/>
          <w:szCs w:val="26"/>
          <w:lang w:val="bg-BG"/>
        </w:rPr>
        <w:t>Вкладчик самостоятельно распоряжается этими средствами в соответствии Оферты и условий вклада.</w:t>
      </w:r>
    </w:p>
    <w:p w14:paraId="23EF0F59"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252C8D4B"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3935466C" w14:textId="77777777" w:rsidR="00D2410F" w:rsidRPr="00C50694" w:rsidRDefault="00D2410F" w:rsidP="00D2410F">
      <w:pPr>
        <w:autoSpaceDE w:val="0"/>
        <w:autoSpaceDN w:val="0"/>
        <w:adjustRightInd w:val="0"/>
        <w:ind w:firstLine="570"/>
        <w:jc w:val="both"/>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 xml:space="preserve"> 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4BDB5E59" w14:textId="77777777" w:rsidR="00D2410F" w:rsidRDefault="00D2410F" w:rsidP="00D2410F">
      <w:pPr>
        <w:pStyle w:val="a7"/>
        <w:tabs>
          <w:tab w:val="left" w:pos="360"/>
        </w:tabs>
        <w:ind w:left="29"/>
        <w:jc w:val="both"/>
        <w:rPr>
          <w:rFonts w:ascii="Times New Roman" w:hAnsi="Times New Roman"/>
          <w:sz w:val="26"/>
          <w:szCs w:val="26"/>
          <w:lang w:val="bg-BG"/>
        </w:rPr>
      </w:pPr>
      <w:r>
        <w:rPr>
          <w:rFonts w:ascii="Times New Roman" w:eastAsia="Times New Roman" w:hAnsi="Times New Roman" w:cs="Times New Roman"/>
          <w:bCs/>
          <w:noProof/>
          <w:sz w:val="24"/>
          <w:szCs w:val="24"/>
          <w:lang w:eastAsia="ru-RU"/>
        </w:rPr>
        <w:t xml:space="preserve">         </w:t>
      </w:r>
      <w:r w:rsidRPr="00C50694">
        <w:rPr>
          <w:rFonts w:ascii="Times New Roman" w:eastAsia="Times New Roman" w:hAnsi="Times New Roman" w:cs="Times New Roman"/>
          <w:b/>
          <w:noProof/>
          <w:sz w:val="24"/>
          <w:szCs w:val="24"/>
          <w:lang w:eastAsia="ru-RU"/>
        </w:rPr>
        <w:t>3.6.</w:t>
      </w:r>
      <w:r>
        <w:rPr>
          <w:rFonts w:ascii="Times New Roman" w:eastAsia="Times New Roman" w:hAnsi="Times New Roman" w:cs="Times New Roman"/>
          <w:bCs/>
          <w:noProof/>
          <w:sz w:val="24"/>
          <w:szCs w:val="24"/>
          <w:lang w:eastAsia="ru-RU"/>
        </w:rPr>
        <w:t xml:space="preserve">  </w:t>
      </w:r>
      <w:r w:rsidRPr="00C50694">
        <w:rPr>
          <w:rFonts w:ascii="Times New Roman" w:hAnsi="Times New Roman"/>
          <w:sz w:val="26"/>
          <w:szCs w:val="26"/>
          <w:lang w:val="bg-BG"/>
        </w:rPr>
        <w:t xml:space="preserve">Если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39BF5041" w14:textId="77777777" w:rsidR="00D2410F" w:rsidRDefault="00D2410F" w:rsidP="00D2410F">
      <w:pPr>
        <w:pStyle w:val="a7"/>
        <w:tabs>
          <w:tab w:val="left" w:pos="360"/>
        </w:tabs>
        <w:ind w:left="29"/>
        <w:jc w:val="both"/>
        <w:rPr>
          <w:rFonts w:ascii="Times New Roman" w:hAnsi="Times New Roman"/>
          <w:sz w:val="26"/>
          <w:szCs w:val="26"/>
          <w:lang w:val="bg-BG"/>
        </w:rPr>
      </w:pPr>
    </w:p>
    <w:p w14:paraId="7B7691DF" w14:textId="77777777" w:rsidR="00D2410F" w:rsidRPr="00DC5D86" w:rsidRDefault="00D2410F" w:rsidP="00D2410F">
      <w:pPr>
        <w:pStyle w:val="a7"/>
        <w:tabs>
          <w:tab w:val="left" w:pos="360"/>
        </w:tabs>
        <w:ind w:left="29"/>
        <w:jc w:val="both"/>
        <w:rPr>
          <w:rFonts w:ascii="Times New Roman" w:hAnsi="Times New Roman" w:cs="Times New Roman"/>
          <w:b/>
          <w:bCs/>
          <w:sz w:val="26"/>
          <w:szCs w:val="26"/>
          <w:lang w:val="bg-BG"/>
        </w:rPr>
      </w:pPr>
      <w:r w:rsidRPr="00DC5D86">
        <w:rPr>
          <w:rFonts w:ascii="Times New Roman" w:hAnsi="Times New Roman"/>
          <w:b/>
          <w:bCs/>
          <w:sz w:val="26"/>
          <w:szCs w:val="26"/>
          <w:lang w:val="bg-BG"/>
        </w:rPr>
        <w:t>4.</w:t>
      </w:r>
      <w:r w:rsidRPr="00DC5D86">
        <w:rPr>
          <w:rFonts w:ascii="Times New Roman" w:hAnsi="Times New Roman" w:cs="Times New Roman"/>
          <w:b/>
          <w:bCs/>
          <w:sz w:val="26"/>
          <w:szCs w:val="26"/>
          <w:lang w:val="bg-BG"/>
        </w:rPr>
        <w:t>Права и обязанности сторон</w:t>
      </w:r>
    </w:p>
    <w:p w14:paraId="0EC70410" w14:textId="77777777" w:rsidR="00D2410F" w:rsidRPr="00340915" w:rsidRDefault="00D2410F" w:rsidP="00D2410F">
      <w:pPr>
        <w:pStyle w:val="a7"/>
        <w:tabs>
          <w:tab w:val="left" w:pos="360"/>
        </w:tabs>
        <w:jc w:val="both"/>
        <w:rPr>
          <w:rFonts w:ascii="Times New Roman" w:hAnsi="Times New Roman" w:cs="Times New Roman"/>
          <w:b/>
          <w:sz w:val="10"/>
          <w:szCs w:val="10"/>
          <w:lang w:val="bg-BG"/>
        </w:rPr>
      </w:pPr>
    </w:p>
    <w:p w14:paraId="03F38A98" w14:textId="77777777" w:rsidR="00D2410F" w:rsidRPr="00340915" w:rsidRDefault="00D2410F" w:rsidP="00D2410F">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3118A636"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19AD39EA"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259386BF" w14:textId="77777777" w:rsidR="00D2410F" w:rsidRPr="00340915" w:rsidRDefault="00D2410F" w:rsidP="00D2410F">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27A524D4"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w:t>
      </w:r>
      <w:proofErr w:type="spellStart"/>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proofErr w:type="spellEnd"/>
      <w:r w:rsidRPr="00414F6C">
        <w:rPr>
          <w:rFonts w:ascii="Times New Roman" w:hAnsi="Times New Roman"/>
          <w:sz w:val="26"/>
          <w:szCs w:val="26"/>
        </w:rPr>
        <w:t>".</w:t>
      </w:r>
      <w:r w:rsidRPr="00340915">
        <w:rPr>
          <w:rFonts w:ascii="Times New Roman" w:hAnsi="Times New Roman"/>
          <w:sz w:val="26"/>
          <w:szCs w:val="26"/>
          <w:lang w:val="bg-BG"/>
        </w:rPr>
        <w:t xml:space="preserve"> </w:t>
      </w:r>
    </w:p>
    <w:p w14:paraId="0582B1E2"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01EEEEEA" w14:textId="77777777" w:rsidR="00D2410F" w:rsidRDefault="00D2410F" w:rsidP="00D2410F">
      <w:pPr>
        <w:tabs>
          <w:tab w:val="left" w:pos="1134"/>
        </w:tabs>
        <w:ind w:firstLine="567"/>
        <w:jc w:val="both"/>
      </w:pPr>
      <w:r>
        <w:rPr>
          <w:rFonts w:ascii="Times New Roman" w:hAnsi="Times New Roman"/>
          <w:sz w:val="26"/>
          <w:szCs w:val="26"/>
          <w:lang w:val="bg-BG"/>
        </w:rPr>
        <w:t>4.2.3.</w:t>
      </w:r>
      <w:r>
        <w:t xml:space="preserve"> </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4650493F"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1116BF3F"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30B397B3"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w:t>
      </w:r>
      <w:r>
        <w:rPr>
          <w:rFonts w:ascii="Times New Roman" w:hAnsi="Times New Roman"/>
          <w:sz w:val="26"/>
          <w:szCs w:val="26"/>
          <w:lang w:val="bg-BG"/>
        </w:rPr>
        <w:t>6</w:t>
      </w:r>
      <w:r w:rsidRPr="00340915">
        <w:rPr>
          <w:rFonts w:ascii="Times New Roman" w:hAnsi="Times New Roman"/>
          <w:sz w:val="26"/>
          <w:szCs w:val="26"/>
          <w:lang w:val="bg-BG"/>
        </w:rPr>
        <w:t>.</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74CF7043" w14:textId="77777777" w:rsidR="00D2410F" w:rsidRDefault="00D2410F" w:rsidP="00D2410F">
      <w:pPr>
        <w:widowControl w:val="0"/>
        <w:spacing w:line="288" w:lineRule="auto"/>
        <w:jc w:val="both"/>
        <w:rPr>
          <w:rFonts w:ascii="Times New Roman" w:eastAsia="Times New Roman" w:hAnsi="Times New Roman"/>
          <w:sz w:val="26"/>
          <w:szCs w:val="26"/>
          <w:lang w:val="uz-Cyrl-UZ"/>
        </w:rPr>
      </w:pPr>
      <w:r>
        <w:rPr>
          <w:rFonts w:ascii="Times New Roman" w:hAnsi="Times New Roman"/>
          <w:sz w:val="26"/>
          <w:szCs w:val="26"/>
          <w:lang w:val="bg-BG"/>
        </w:rPr>
        <w:t xml:space="preserve">        </w:t>
      </w:r>
      <w:r w:rsidRPr="00340915">
        <w:rPr>
          <w:rFonts w:ascii="Times New Roman" w:hAnsi="Times New Roman"/>
          <w:sz w:val="26"/>
          <w:szCs w:val="26"/>
          <w:lang w:val="bg-BG"/>
        </w:rPr>
        <w:t>4.2.</w:t>
      </w:r>
      <w:r>
        <w:rPr>
          <w:rFonts w:ascii="Times New Roman" w:hAnsi="Times New Roman"/>
          <w:sz w:val="26"/>
          <w:szCs w:val="26"/>
          <w:lang w:val="bg-BG"/>
        </w:rPr>
        <w:t>7</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5512AA0F" w14:textId="77777777" w:rsidR="00D2410F" w:rsidRPr="00791715" w:rsidRDefault="00D2410F" w:rsidP="00D2410F">
      <w:pPr>
        <w:widowControl w:val="0"/>
        <w:spacing w:line="288" w:lineRule="auto"/>
        <w:jc w:val="both"/>
        <w:rPr>
          <w:rFonts w:ascii="Times New Roman" w:hAnsi="Times New Roman"/>
          <w:sz w:val="26"/>
          <w:szCs w:val="26"/>
          <w:lang w:val="uz-Latn-UZ"/>
        </w:rPr>
      </w:pPr>
      <w:r>
        <w:rPr>
          <w:rFonts w:ascii="Times New Roman" w:eastAsia="Times New Roman" w:hAnsi="Times New Roman"/>
          <w:sz w:val="26"/>
          <w:szCs w:val="26"/>
          <w:lang w:val="uz-Cyrl-UZ"/>
        </w:rPr>
        <w:lastRenderedPageBreak/>
        <w:t xml:space="preserve">        4.2.8.</w:t>
      </w:r>
      <w:r w:rsidRPr="00791715">
        <w:t xml:space="preserve"> </w:t>
      </w:r>
      <w:r w:rsidRPr="00791715">
        <w:rPr>
          <w:rFonts w:ascii="Times New Roman" w:hAnsi="Times New Roman"/>
          <w:sz w:val="26"/>
          <w:szCs w:val="26"/>
          <w:lang w:val="uz-Latn-UZ"/>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4812D4B2" w14:textId="77777777" w:rsidR="00D2410F" w:rsidRPr="00340915" w:rsidRDefault="00D2410F" w:rsidP="00D2410F">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157682F0"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7E89F598"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0D9FC235"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44EA13A4"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630050BE" w14:textId="77777777" w:rsidR="00D2410F" w:rsidRPr="00340915" w:rsidRDefault="00D2410F" w:rsidP="00D2410F">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1E2684E2"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hyperlink r:id="rId5" w:history="1">
        <w:r w:rsidRPr="00340915">
          <w:rPr>
            <w:rStyle w:val="ae"/>
            <w:rFonts w:ascii="Times New Roman" w:hAnsi="Times New Roman"/>
            <w:sz w:val="26"/>
            <w:szCs w:val="26"/>
            <w:lang w:val="uz-Cyrl-UZ"/>
          </w:rPr>
          <w:t>www.uzpsb.uz</w:t>
        </w:r>
      </w:hyperlink>
      <w:r w:rsidRPr="00340915">
        <w:rPr>
          <w:rFonts w:ascii="Times New Roman" w:hAnsi="Times New Roman"/>
          <w:sz w:val="26"/>
          <w:szCs w:val="26"/>
          <w:lang w:val="bg-BG"/>
        </w:rPr>
        <w:t xml:space="preserve"> банка;</w:t>
      </w:r>
    </w:p>
    <w:p w14:paraId="46C48F3E"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DB81FC0"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1BA70DFA" w14:textId="77777777" w:rsidR="00D2410F" w:rsidRPr="00340915" w:rsidRDefault="00D2410F" w:rsidP="00D2410F">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4.4.4. </w:t>
      </w:r>
      <w:r w:rsidRPr="00791715">
        <w:rPr>
          <w:rFonts w:ascii="Times New Roman" w:hAnsi="Times New Roman"/>
          <w:sz w:val="26"/>
          <w:szCs w:val="26"/>
        </w:rPr>
        <w:t>Выдача депозитов наличными через устройство STM.</w:t>
      </w:r>
    </w:p>
    <w:p w14:paraId="72CFE1CB"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w:t>
      </w:r>
      <w:r>
        <w:rPr>
          <w:rFonts w:ascii="Times New Roman" w:hAnsi="Times New Roman"/>
          <w:sz w:val="26"/>
          <w:szCs w:val="26"/>
          <w:lang w:val="bg-BG"/>
        </w:rPr>
        <w:t>5</w:t>
      </w:r>
      <w:r w:rsidRPr="00340915">
        <w:rPr>
          <w:rFonts w:ascii="Times New Roman" w:hAnsi="Times New Roman"/>
          <w:sz w:val="26"/>
          <w:szCs w:val="26"/>
          <w:lang w:val="bg-BG"/>
        </w:rPr>
        <w:t>.</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2C162EDF"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6A10D9E1" w14:textId="77777777" w:rsidR="00D2410F" w:rsidRPr="00340915" w:rsidRDefault="00D2410F" w:rsidP="00D2410F">
      <w:pPr>
        <w:widowControl w:val="0"/>
        <w:spacing w:line="288" w:lineRule="auto"/>
        <w:ind w:firstLine="74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bg-BG"/>
        </w:rPr>
        <w:t>4.4.</w:t>
      </w:r>
      <w:r>
        <w:rPr>
          <w:rFonts w:ascii="Times New Roman" w:eastAsia="Times New Roman" w:hAnsi="Times New Roman"/>
          <w:sz w:val="26"/>
          <w:szCs w:val="26"/>
          <w:lang w:val="bg-BG"/>
        </w:rPr>
        <w:t>6</w:t>
      </w:r>
      <w:r w:rsidRPr="00340915">
        <w:rPr>
          <w:rFonts w:ascii="Times New Roman" w:eastAsia="Times New Roman" w:hAnsi="Times New Roman"/>
          <w:sz w:val="26"/>
          <w:szCs w:val="26"/>
          <w:lang w:val="bg-BG"/>
        </w:rPr>
        <w:t>.</w:t>
      </w:r>
      <w:r w:rsidRPr="00340915">
        <w:rPr>
          <w:rFonts w:ascii="Times New Roman" w:eastAsia="Times New Roman" w:hAnsi="Times New Roman"/>
          <w:sz w:val="26"/>
          <w:szCs w:val="26"/>
          <w:lang w:val="uz-Cyrl-UZ"/>
        </w:rPr>
        <w:t xml:space="preserve">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238387C6" w14:textId="77777777" w:rsidR="00D2410F" w:rsidRPr="00340915" w:rsidRDefault="00D2410F" w:rsidP="00D2410F">
      <w:pPr>
        <w:widowControl w:val="0"/>
        <w:spacing w:line="288" w:lineRule="auto"/>
        <w:ind w:firstLine="760"/>
        <w:jc w:val="both"/>
        <w:rPr>
          <w:rFonts w:ascii="Times New Roman" w:eastAsia="Times New Roman" w:hAnsi="Times New Roman"/>
          <w:sz w:val="26"/>
          <w:szCs w:val="26"/>
          <w:lang w:val="uz-Cyrl-UZ"/>
        </w:rPr>
      </w:pPr>
      <w:r w:rsidRPr="00340915">
        <w:rPr>
          <w:rFonts w:ascii="Times New Roman" w:eastAsia="Times New Roman" w:hAnsi="Times New Roman"/>
          <w:sz w:val="26"/>
          <w:szCs w:val="26"/>
          <w:lang w:val="uz-Cyrl-UZ"/>
        </w:rPr>
        <w:t>4.4.</w:t>
      </w:r>
      <w:r>
        <w:rPr>
          <w:rFonts w:ascii="Times New Roman" w:eastAsia="Times New Roman" w:hAnsi="Times New Roman"/>
          <w:sz w:val="26"/>
          <w:szCs w:val="26"/>
          <w:lang w:val="uz-Cyrl-UZ"/>
        </w:rPr>
        <w:t>7</w:t>
      </w:r>
      <w:r w:rsidRPr="00340915">
        <w:rPr>
          <w:rFonts w:ascii="Times New Roman" w:eastAsia="Times New Roman" w:hAnsi="Times New Roman"/>
          <w:sz w:val="26"/>
          <w:szCs w:val="26"/>
          <w:lang w:val="uz-Cyrl-UZ"/>
        </w:rPr>
        <w:t xml:space="preserve">. </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 xml:space="preserve">безналичным путем (т.е., размещенные согласно электронной публичной оферты, а также зачисленные со счетов других банков путем </w:t>
      </w:r>
      <w:r w:rsidRPr="00340915">
        <w:rPr>
          <w:rFonts w:ascii="Times New Roman" w:eastAsia="Times New Roman" w:hAnsi="Times New Roman"/>
          <w:sz w:val="26"/>
          <w:szCs w:val="26"/>
          <w:lang w:val="uz-Cyrl-UZ"/>
        </w:rPr>
        <w:lastRenderedPageBreak/>
        <w:t>перечесления) комиссия снимается согласно установленного Банковского тарифа.</w:t>
      </w:r>
      <w:r w:rsidRPr="00AB0310">
        <w:t xml:space="preserve"> </w:t>
      </w:r>
    </w:p>
    <w:p w14:paraId="07FC7426" w14:textId="77777777" w:rsidR="00D2410F" w:rsidRPr="004B0462" w:rsidRDefault="00D2410F" w:rsidP="00D2410F">
      <w:pPr>
        <w:pStyle w:val="a7"/>
        <w:numPr>
          <w:ilvl w:val="0"/>
          <w:numId w:val="5"/>
        </w:numPr>
        <w:tabs>
          <w:tab w:val="left" w:pos="284"/>
        </w:tabs>
        <w:spacing w:after="0" w:line="240" w:lineRule="auto"/>
        <w:jc w:val="both"/>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7B0098A3" w14:textId="77777777" w:rsidR="00D2410F" w:rsidRPr="00340915" w:rsidRDefault="00D2410F" w:rsidP="00D2410F">
      <w:pPr>
        <w:pStyle w:val="a7"/>
        <w:tabs>
          <w:tab w:val="left" w:pos="284"/>
        </w:tabs>
        <w:jc w:val="both"/>
        <w:rPr>
          <w:rFonts w:ascii="Times New Roman" w:hAnsi="Times New Roman" w:cs="Times New Roman"/>
          <w:b/>
          <w:sz w:val="10"/>
          <w:szCs w:val="10"/>
          <w:lang w:val="bg-BG"/>
        </w:rPr>
      </w:pPr>
    </w:p>
    <w:p w14:paraId="60ECA651" w14:textId="77777777" w:rsidR="00D2410F" w:rsidRPr="00340915"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71B54A10" w14:textId="77777777" w:rsidR="00D2410F" w:rsidRPr="00340915" w:rsidRDefault="00D2410F" w:rsidP="00D2410F">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5.2. </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52E74372"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0D133B2B" w14:textId="77777777" w:rsidR="00D2410F" w:rsidRDefault="00D2410F" w:rsidP="00D2410F">
      <w:pPr>
        <w:tabs>
          <w:tab w:val="left" w:pos="1134"/>
        </w:tabs>
        <w:ind w:firstLine="567"/>
        <w:jc w:val="both"/>
        <w:rPr>
          <w:rFonts w:ascii="Times New Roman" w:hAnsi="Times New Roman"/>
          <w:sz w:val="26"/>
          <w:szCs w:val="26"/>
          <w:lang w:val="bg-BG"/>
        </w:rPr>
      </w:pPr>
      <w:r w:rsidRPr="00791715">
        <w:rPr>
          <w:rFonts w:ascii="Times New Roman" w:hAnsi="Times New Roman"/>
          <w:sz w:val="26"/>
          <w:szCs w:val="26"/>
          <w:lang w:val="bg-BG"/>
        </w:rPr>
        <w:t>5.4</w:t>
      </w:r>
      <w:r>
        <w:rPr>
          <w:rFonts w:ascii="Times New Roman" w:hAnsi="Times New Roman"/>
          <w:sz w:val="26"/>
          <w:szCs w:val="26"/>
          <w:lang w:val="bg-BG"/>
        </w:rPr>
        <w:t xml:space="preserve">. </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35D1906D" w14:textId="77777777" w:rsidR="00D2410F" w:rsidRPr="00791715" w:rsidRDefault="00D2410F" w:rsidP="00D2410F">
      <w:pPr>
        <w:tabs>
          <w:tab w:val="left" w:pos="1134"/>
        </w:tabs>
        <w:ind w:firstLine="567"/>
        <w:jc w:val="both"/>
        <w:rPr>
          <w:rFonts w:ascii="Times New Roman" w:hAnsi="Times New Roman"/>
          <w:sz w:val="26"/>
          <w:szCs w:val="26"/>
          <w:lang w:val="bg-BG"/>
        </w:rPr>
      </w:pPr>
    </w:p>
    <w:p w14:paraId="439E7B17" w14:textId="77777777" w:rsidR="00D2410F" w:rsidRPr="00A66193" w:rsidRDefault="00D2410F" w:rsidP="00D2410F">
      <w:pPr>
        <w:pStyle w:val="a7"/>
        <w:widowControl w:val="0"/>
        <w:numPr>
          <w:ilvl w:val="0"/>
          <w:numId w:val="6"/>
        </w:numPr>
        <w:tabs>
          <w:tab w:val="left" w:pos="709"/>
          <w:tab w:val="left" w:pos="993"/>
        </w:tabs>
        <w:spacing w:after="0" w:line="288" w:lineRule="auto"/>
        <w:jc w:val="both"/>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31E504DD" w14:textId="77777777" w:rsidR="00D2410F" w:rsidRPr="00DC5D86" w:rsidRDefault="00D2410F" w:rsidP="00D2410F">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6.1.</w:t>
      </w:r>
      <w:r>
        <w:rPr>
          <w:rFonts w:ascii="Times New Roman" w:hAnsi="Times New Roman"/>
          <w:sz w:val="26"/>
          <w:szCs w:val="26"/>
          <w:lang w:val="bg-BG"/>
        </w:rPr>
        <w:t xml:space="preserve"> </w:t>
      </w:r>
      <w:r w:rsidRPr="00DC5D86">
        <w:rPr>
          <w:rFonts w:ascii="Times New Roman" w:hAnsi="Times New Roman"/>
          <w:sz w:val="26"/>
          <w:szCs w:val="26"/>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39F84E27" w14:textId="77777777" w:rsidR="00D2410F" w:rsidRPr="00DC5D86" w:rsidRDefault="00D2410F" w:rsidP="00D2410F">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6.2.</w:t>
      </w:r>
      <w:r>
        <w:rPr>
          <w:rFonts w:ascii="Times New Roman" w:hAnsi="Times New Roman"/>
          <w:sz w:val="26"/>
          <w:szCs w:val="26"/>
          <w:lang w:val="bg-BG"/>
        </w:rPr>
        <w:t xml:space="preserve"> </w:t>
      </w:r>
      <w:r w:rsidRPr="00DC5D86">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05DB0D08" w14:textId="77777777" w:rsidR="00D2410F" w:rsidRPr="00DC5D86" w:rsidRDefault="00D2410F" w:rsidP="00D2410F">
      <w:pPr>
        <w:tabs>
          <w:tab w:val="left" w:pos="1134"/>
        </w:tabs>
        <w:ind w:firstLine="567"/>
        <w:jc w:val="both"/>
        <w:rPr>
          <w:rFonts w:ascii="Times New Roman" w:hAnsi="Times New Roman"/>
          <w:sz w:val="26"/>
          <w:szCs w:val="26"/>
          <w:lang w:val="bg-BG"/>
        </w:rPr>
      </w:pPr>
      <w:r w:rsidRPr="00DC5D86">
        <w:rPr>
          <w:rFonts w:ascii="Times New Roman" w:hAnsi="Times New Roman"/>
          <w:sz w:val="26"/>
          <w:szCs w:val="26"/>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3F8F9DBC" w14:textId="77777777" w:rsidR="00D2410F" w:rsidRPr="00DC5D86" w:rsidRDefault="00D2410F" w:rsidP="00D2410F">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6.3.</w:t>
      </w:r>
      <w:r>
        <w:rPr>
          <w:rFonts w:ascii="Times New Roman" w:hAnsi="Times New Roman"/>
          <w:sz w:val="26"/>
          <w:szCs w:val="26"/>
          <w:lang w:val="bg-BG"/>
        </w:rPr>
        <w:t xml:space="preserve"> </w:t>
      </w:r>
      <w:r w:rsidRPr="00DC5D86">
        <w:rPr>
          <w:rFonts w:ascii="Times New Roman" w:hAnsi="Times New Roman"/>
          <w:sz w:val="26"/>
          <w:szCs w:val="26"/>
          <w:lang w:val="bg-BG"/>
        </w:rPr>
        <w:t>В случае если клиент либо его сделка попадает под действие санкций, либо имеется риск попадания под действия санкций, для определения такого риска</w:t>
      </w:r>
      <w:r w:rsidRPr="00340915">
        <w:rPr>
          <w:rFonts w:ascii="Times New Roman" w:eastAsia="Times New Roman" w:hAnsi="Times New Roman" w:cs="Times New Roman"/>
          <w:sz w:val="26"/>
          <w:szCs w:val="26"/>
        </w:rPr>
        <w:t xml:space="preserve"> </w:t>
      </w:r>
      <w:r w:rsidRPr="00DC5D86">
        <w:rPr>
          <w:rFonts w:ascii="Times New Roman" w:hAnsi="Times New Roman"/>
          <w:sz w:val="26"/>
          <w:szCs w:val="26"/>
          <w:lang w:val="bg-BG"/>
        </w:rPr>
        <w:t>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03A3071F" w14:textId="77777777" w:rsidR="00D2410F" w:rsidRPr="00DC5D86" w:rsidRDefault="00D2410F" w:rsidP="00D2410F">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6.4.</w:t>
      </w:r>
      <w:r>
        <w:rPr>
          <w:rFonts w:ascii="Times New Roman" w:hAnsi="Times New Roman"/>
          <w:sz w:val="26"/>
          <w:szCs w:val="26"/>
          <w:lang w:val="bg-BG"/>
        </w:rPr>
        <w:t xml:space="preserve"> </w:t>
      </w:r>
      <w:r w:rsidRPr="00DC5D86">
        <w:rPr>
          <w:rFonts w:ascii="Times New Roman" w:hAnsi="Times New Roman"/>
          <w:sz w:val="26"/>
          <w:szCs w:val="26"/>
          <w:lang w:val="bg-BG"/>
        </w:rPr>
        <w:t xml:space="preserve">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w:t>
      </w:r>
      <w:r w:rsidRPr="00DC5D86">
        <w:rPr>
          <w:rFonts w:ascii="Times New Roman" w:hAnsi="Times New Roman"/>
          <w:sz w:val="26"/>
          <w:szCs w:val="26"/>
          <w:lang w:val="bg-BG"/>
        </w:rPr>
        <w:lastRenderedPageBreak/>
        <w:t>отказать в обслуживании клиента в случаях, когда необходимые документы/информация клиентом не предоставлена.</w:t>
      </w:r>
    </w:p>
    <w:p w14:paraId="2054F13A" w14:textId="77777777" w:rsidR="00D2410F" w:rsidRPr="00DC5D86" w:rsidRDefault="00D2410F" w:rsidP="00D2410F">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6.5.</w:t>
      </w:r>
      <w:r>
        <w:rPr>
          <w:rFonts w:ascii="Times New Roman" w:hAnsi="Times New Roman"/>
          <w:sz w:val="26"/>
          <w:szCs w:val="26"/>
          <w:lang w:val="bg-BG"/>
        </w:rPr>
        <w:t xml:space="preserve"> </w:t>
      </w:r>
      <w:r w:rsidRPr="00DC5D86">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75B7040D" w14:textId="77777777" w:rsidR="00D2410F" w:rsidRPr="00340915" w:rsidRDefault="00D2410F" w:rsidP="00D2410F">
      <w:pPr>
        <w:pStyle w:val="a7"/>
        <w:numPr>
          <w:ilvl w:val="0"/>
          <w:numId w:val="6"/>
        </w:numPr>
        <w:tabs>
          <w:tab w:val="left" w:pos="284"/>
        </w:tabs>
        <w:spacing w:after="0" w:line="240" w:lineRule="auto"/>
        <w:jc w:val="both"/>
        <w:rPr>
          <w:rFonts w:ascii="Times New Roman" w:hAnsi="Times New Roman"/>
          <w:b/>
          <w:sz w:val="26"/>
          <w:szCs w:val="26"/>
          <w:lang w:val="bg-BG"/>
        </w:rPr>
      </w:pPr>
      <w:r w:rsidRPr="00340915">
        <w:rPr>
          <w:rFonts w:ascii="Times New Roman" w:hAnsi="Times New Roman"/>
          <w:b/>
          <w:sz w:val="26"/>
          <w:szCs w:val="26"/>
          <w:lang w:val="bg-BG"/>
        </w:rPr>
        <w:t>Форс-мажор</w:t>
      </w:r>
    </w:p>
    <w:p w14:paraId="09235997" w14:textId="77777777" w:rsidR="00D2410F" w:rsidRPr="00340915" w:rsidRDefault="00D2410F" w:rsidP="00D2410F">
      <w:pPr>
        <w:tabs>
          <w:tab w:val="left" w:pos="284"/>
        </w:tabs>
        <w:jc w:val="both"/>
        <w:rPr>
          <w:rFonts w:ascii="Times New Roman" w:hAnsi="Times New Roman"/>
          <w:b/>
          <w:sz w:val="10"/>
          <w:szCs w:val="10"/>
          <w:lang w:val="bg-BG"/>
        </w:rPr>
      </w:pPr>
    </w:p>
    <w:p w14:paraId="2C30BADE"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Pr="00C84BF8">
        <w:rPr>
          <w:rFonts w:ascii="Times New Roman" w:hAnsi="Times New Roman"/>
          <w:sz w:val="26"/>
          <w:szCs w:val="26"/>
          <w:lang w:val="bg-BG"/>
        </w:rPr>
        <w:t>При наступлении форс-мажорных обстоятельств стороны</w:t>
      </w:r>
      <w:r>
        <w:rPr>
          <w:rFonts w:ascii="Times New Roman" w:hAnsi="Times New Roman"/>
          <w:sz w:val="26"/>
          <w:szCs w:val="26"/>
          <w:lang w:val="bg-BG"/>
        </w:rPr>
        <w:t xml:space="preserve"> </w:t>
      </w:r>
      <w:r w:rsidRPr="00C84BF8">
        <w:rPr>
          <w:rFonts w:ascii="Times New Roman" w:hAnsi="Times New Roman"/>
          <w:sz w:val="26"/>
          <w:szCs w:val="26"/>
          <w:lang w:val="bg-BG"/>
        </w:rPr>
        <w:t>освобождаются от ответственности по договору до устранения этих обстоятельств. Взаимные обязательства сохраняют свою силу.</w:t>
      </w:r>
    </w:p>
    <w:p w14:paraId="647D9549" w14:textId="77777777" w:rsidR="00D2410F" w:rsidRDefault="00D2410F" w:rsidP="00D2410F">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rPr>
        <w:t>7</w:t>
      </w:r>
      <w:r w:rsidRPr="00340915">
        <w:rPr>
          <w:rFonts w:ascii="Times New Roman" w:hAnsi="Times New Roman"/>
          <w:sz w:val="26"/>
          <w:szCs w:val="26"/>
          <w:lang w:val="bg-BG"/>
        </w:rPr>
        <w:t>.2.</w:t>
      </w:r>
      <w:r w:rsidRPr="00340915">
        <w:rPr>
          <w:rFonts w:ascii="Times New Roman" w:hAnsi="Times New Roman"/>
          <w:b/>
          <w:bCs/>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0D50C07" w14:textId="77777777" w:rsidR="00D2410F" w:rsidRPr="00935FEB" w:rsidRDefault="00D2410F" w:rsidP="00D2410F">
      <w:pPr>
        <w:tabs>
          <w:tab w:val="left" w:pos="1134"/>
        </w:tabs>
        <w:ind w:firstLine="567"/>
        <w:jc w:val="both"/>
        <w:rPr>
          <w:rFonts w:ascii="Times New Roman" w:hAnsi="Times New Roman"/>
          <w:sz w:val="26"/>
          <w:szCs w:val="26"/>
          <w:lang w:val="bg-BG"/>
        </w:rPr>
      </w:pPr>
      <w:r w:rsidRPr="00935FEB">
        <w:rPr>
          <w:rFonts w:ascii="Times New Roman" w:hAnsi="Times New Roman"/>
          <w:b/>
          <w:bCs/>
          <w:sz w:val="26"/>
          <w:szCs w:val="26"/>
          <w:lang w:val="bg-BG"/>
        </w:rPr>
        <w:t>8. Внедрение электронного предложения для действующих депозитов</w:t>
      </w:r>
    </w:p>
    <w:p w14:paraId="483B41B5" w14:textId="77777777" w:rsidR="00D2410F" w:rsidRPr="00935FEB" w:rsidRDefault="00D2410F" w:rsidP="00D2410F">
      <w:pPr>
        <w:tabs>
          <w:tab w:val="left" w:pos="1134"/>
        </w:tabs>
        <w:ind w:firstLine="567"/>
        <w:jc w:val="both"/>
        <w:rPr>
          <w:rFonts w:ascii="Times New Roman" w:hAnsi="Times New Roman"/>
          <w:sz w:val="26"/>
          <w:szCs w:val="26"/>
          <w:lang w:val="bg-BG"/>
        </w:rPr>
      </w:pPr>
    </w:p>
    <w:p w14:paraId="24549C70" w14:textId="77777777" w:rsidR="00D2410F" w:rsidRPr="00935FEB" w:rsidRDefault="00D2410F" w:rsidP="00D2410F">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8.1. 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5D024CCD" w14:textId="77777777" w:rsidR="00D2410F" w:rsidRPr="00935FEB" w:rsidRDefault="00D2410F" w:rsidP="00D2410F">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8.2. Перед акцептом электронного предложения клиент обязан ознакомиться с условиями депозита и требованиями, установленными в предложении.</w:t>
      </w:r>
    </w:p>
    <w:p w14:paraId="3C4945B1" w14:textId="77777777" w:rsidR="00D2410F" w:rsidRPr="00935FEB" w:rsidRDefault="00D2410F" w:rsidP="00D2410F">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8.3. Клиент считается принявшим условия данного предложения с момента совершения первой операции через устройство "STM" или мобильное приложение.</w:t>
      </w:r>
    </w:p>
    <w:p w14:paraId="62035C62" w14:textId="77777777" w:rsidR="00D2410F" w:rsidRDefault="00D2410F" w:rsidP="00D2410F">
      <w:pPr>
        <w:tabs>
          <w:tab w:val="left" w:pos="1134"/>
        </w:tabs>
        <w:ind w:firstLine="567"/>
        <w:jc w:val="both"/>
        <w:rPr>
          <w:rFonts w:ascii="Times New Roman" w:hAnsi="Times New Roman"/>
          <w:sz w:val="26"/>
          <w:szCs w:val="26"/>
          <w:lang w:val="bg-BG"/>
        </w:rPr>
      </w:pPr>
      <w:r w:rsidRPr="00935FEB">
        <w:rPr>
          <w:rFonts w:ascii="Times New Roman" w:hAnsi="Times New Roman"/>
          <w:sz w:val="26"/>
          <w:szCs w:val="26"/>
          <w:lang w:val="bg-BG"/>
        </w:rPr>
        <w:t>8.4. 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35FC0793" w14:textId="77777777" w:rsidR="00D2410F" w:rsidRPr="00A816A5" w:rsidRDefault="00D2410F" w:rsidP="00D2410F">
      <w:pPr>
        <w:pStyle w:val="a7"/>
        <w:tabs>
          <w:tab w:val="left" w:pos="284"/>
        </w:tabs>
        <w:ind w:left="750"/>
        <w:jc w:val="both"/>
        <w:rPr>
          <w:rFonts w:ascii="Times New Roman" w:hAnsi="Times New Roman"/>
          <w:b/>
          <w:sz w:val="26"/>
          <w:szCs w:val="26"/>
          <w:lang w:val="bg-BG"/>
        </w:rPr>
      </w:pPr>
    </w:p>
    <w:p w14:paraId="20BB626E" w14:textId="77777777" w:rsidR="00D2410F" w:rsidRPr="00C84BF8" w:rsidRDefault="00D2410F" w:rsidP="00D2410F">
      <w:pPr>
        <w:pStyle w:val="a7"/>
        <w:tabs>
          <w:tab w:val="left" w:pos="284"/>
        </w:tabs>
        <w:ind w:left="750"/>
        <w:jc w:val="both"/>
        <w:rPr>
          <w:rFonts w:ascii="Times New Roman" w:hAnsi="Times New Roman"/>
          <w:b/>
          <w:sz w:val="26"/>
          <w:szCs w:val="26"/>
          <w:lang w:val="bg-BG"/>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4FBBC923" w14:textId="77777777" w:rsidR="00D2410F" w:rsidRPr="00340915" w:rsidRDefault="00D2410F" w:rsidP="00D2410F">
      <w:pPr>
        <w:pStyle w:val="a7"/>
        <w:tabs>
          <w:tab w:val="left" w:pos="284"/>
        </w:tabs>
        <w:ind w:left="390"/>
        <w:jc w:val="both"/>
        <w:rPr>
          <w:rFonts w:ascii="Times New Roman" w:hAnsi="Times New Roman"/>
          <w:b/>
          <w:sz w:val="10"/>
          <w:szCs w:val="10"/>
          <w:lang w:val="bg-BG"/>
        </w:rPr>
      </w:pPr>
    </w:p>
    <w:p w14:paraId="72201FE0" w14:textId="77777777" w:rsidR="00D2410F" w:rsidRPr="00340915" w:rsidRDefault="00D2410F" w:rsidP="00D2410F">
      <w:pPr>
        <w:tabs>
          <w:tab w:val="left" w:pos="284"/>
        </w:tabs>
        <w:ind w:firstLine="709"/>
        <w:jc w:val="both"/>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5573BE3F" w14:textId="77777777" w:rsidR="00D2410F" w:rsidRPr="00340915" w:rsidRDefault="00D2410F" w:rsidP="00D2410F">
      <w:pPr>
        <w:tabs>
          <w:tab w:val="left" w:pos="284"/>
        </w:tabs>
        <w:ind w:firstLine="709"/>
        <w:jc w:val="both"/>
        <w:rPr>
          <w:rFonts w:ascii="Times New Roman" w:hAnsi="Times New Roman"/>
          <w:sz w:val="26"/>
          <w:szCs w:val="26"/>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2</w:t>
      </w:r>
      <w:r w:rsidRPr="00340915">
        <w:rPr>
          <w:rFonts w:ascii="Times New Roman" w:hAnsi="Times New Roman"/>
          <w:sz w:val="26"/>
          <w:szCs w:val="26"/>
          <w:lang w:val="bg-BG"/>
        </w:rPr>
        <w:t>.</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54566A0D" w14:textId="77777777" w:rsidR="00D2410F" w:rsidRPr="00340915" w:rsidRDefault="00D2410F" w:rsidP="00D2410F">
      <w:pPr>
        <w:tabs>
          <w:tab w:val="left" w:pos="284"/>
        </w:tabs>
        <w:ind w:firstLine="709"/>
        <w:jc w:val="both"/>
        <w:rPr>
          <w:rFonts w:ascii="Times New Roman" w:hAnsi="Times New Roman"/>
          <w:sz w:val="26"/>
          <w:szCs w:val="26"/>
          <w:lang w:val="bg-BG"/>
        </w:rPr>
      </w:pPr>
      <w:r>
        <w:rPr>
          <w:rFonts w:ascii="Times New Roman" w:hAnsi="Times New Roman"/>
          <w:sz w:val="26"/>
          <w:szCs w:val="26"/>
          <w:lang w:val="bg-BG"/>
        </w:rPr>
        <w:t>9</w:t>
      </w:r>
      <w:r w:rsidRPr="00340915">
        <w:rPr>
          <w:rFonts w:ascii="Times New Roman" w:hAnsi="Times New Roman"/>
          <w:sz w:val="26"/>
          <w:szCs w:val="26"/>
          <w:lang w:val="bg-BG"/>
        </w:rPr>
        <w:t>.</w:t>
      </w:r>
      <w:r>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r>
      <w:r w:rsidRPr="0076487A">
        <w:rPr>
          <w:rFonts w:ascii="Times New Roman" w:hAnsi="Times New Roman"/>
          <w:sz w:val="26"/>
          <w:szCs w:val="26"/>
          <w:lang w:val="bg-BG"/>
        </w:rPr>
        <w:t>В случаях, не</w:t>
      </w:r>
      <w:r>
        <w:rPr>
          <w:rFonts w:ascii="Times New Roman" w:hAnsi="Times New Roman"/>
          <w:sz w:val="26"/>
          <w:szCs w:val="26"/>
          <w:lang w:val="bg-BG"/>
        </w:rPr>
        <w:t xml:space="preserve"> </w:t>
      </w:r>
      <w:r w:rsidRPr="0076487A">
        <w:rPr>
          <w:rFonts w:ascii="Times New Roman" w:hAnsi="Times New Roman"/>
          <w:sz w:val="26"/>
          <w:szCs w:val="26"/>
          <w:lang w:val="bg-BG"/>
        </w:rPr>
        <w:t>предусмотренных настоящим договором</w:t>
      </w:r>
      <w:r>
        <w:rPr>
          <w:rFonts w:ascii="Times New Roman" w:hAnsi="Times New Roman"/>
          <w:sz w:val="26"/>
          <w:szCs w:val="26"/>
          <w:lang w:val="bg-BG"/>
        </w:rPr>
        <w:t xml:space="preserve"> </w:t>
      </w:r>
      <w:r w:rsidRPr="0076487A">
        <w:rPr>
          <w:rFonts w:ascii="Times New Roman" w:hAnsi="Times New Roman"/>
          <w:sz w:val="26"/>
          <w:szCs w:val="26"/>
          <w:lang w:val="bg-BG"/>
        </w:rPr>
        <w:t>оферты, вопросы решаются в соответствии с действующим законодательством и условиями депозита.</w:t>
      </w:r>
    </w:p>
    <w:p w14:paraId="122F5588" w14:textId="77777777" w:rsidR="00D2410F" w:rsidRDefault="00D2410F" w:rsidP="00D2410F">
      <w:pPr>
        <w:tabs>
          <w:tab w:val="left" w:pos="284"/>
        </w:tabs>
        <w:ind w:firstLine="709"/>
        <w:jc w:val="both"/>
        <w:rPr>
          <w:rFonts w:ascii="Times New Roman" w:hAnsi="Times New Roman"/>
          <w:sz w:val="26"/>
          <w:szCs w:val="26"/>
          <w:lang w:val="bg-BG"/>
        </w:rPr>
      </w:pPr>
      <w:r>
        <w:rPr>
          <w:rFonts w:ascii="Times New Roman" w:hAnsi="Times New Roman"/>
          <w:sz w:val="26"/>
          <w:szCs w:val="26"/>
        </w:rPr>
        <w:t>9</w:t>
      </w:r>
      <w:r w:rsidRPr="00340915">
        <w:rPr>
          <w:rFonts w:ascii="Times New Roman" w:hAnsi="Times New Roman"/>
          <w:sz w:val="26"/>
          <w:szCs w:val="26"/>
          <w:lang w:val="bg-BG"/>
        </w:rPr>
        <w:t>.</w:t>
      </w:r>
      <w:r>
        <w:rPr>
          <w:rFonts w:ascii="Times New Roman" w:hAnsi="Times New Roman"/>
          <w:sz w:val="26"/>
          <w:szCs w:val="26"/>
          <w:lang w:val="bg-BG"/>
        </w:rPr>
        <w:t>4</w:t>
      </w:r>
      <w:r w:rsidRPr="00340915">
        <w:rPr>
          <w:rFonts w:ascii="Times New Roman" w:hAnsi="Times New Roman"/>
          <w:sz w:val="26"/>
          <w:szCs w:val="26"/>
          <w:lang w:val="bg-BG"/>
        </w:rPr>
        <w:t>.</w:t>
      </w:r>
      <w:r w:rsidRPr="00340915">
        <w:rPr>
          <w:rFonts w:ascii="Times New Roman" w:hAnsi="Times New Roman"/>
          <w:sz w:val="26"/>
          <w:szCs w:val="26"/>
          <w:lang w:val="bg-BG"/>
        </w:rPr>
        <w:tab/>
        <w:t xml:space="preserve">Все споры и разногласия, возникшие при выполнении условий настоящей Оферты, стороны решают путем переговоров, а в случае невозможности </w:t>
      </w:r>
      <w:r w:rsidRPr="00340915">
        <w:rPr>
          <w:rFonts w:ascii="Times New Roman" w:hAnsi="Times New Roman"/>
          <w:sz w:val="26"/>
          <w:szCs w:val="26"/>
          <w:lang w:val="bg-BG"/>
        </w:rPr>
        <w:lastRenderedPageBreak/>
        <w:t>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3CF10FF5" w14:textId="77777777" w:rsidR="00D2410F" w:rsidRDefault="00D2410F" w:rsidP="00D2410F">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9.5.</w:t>
      </w:r>
      <w:r>
        <w:t xml:space="preserve"> </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Pr>
          <w:rFonts w:ascii="Times New Roman" w:eastAsia="Times New Roman" w:hAnsi="Times New Roman" w:cs="Times New Roman"/>
          <w:sz w:val="26"/>
          <w:szCs w:val="26"/>
        </w:rPr>
        <w:t xml:space="preserve"> </w:t>
      </w:r>
    </w:p>
    <w:p w14:paraId="7564E677" w14:textId="77777777" w:rsidR="000339C6" w:rsidRPr="00D2410F" w:rsidRDefault="000339C6" w:rsidP="000339C6">
      <w:pPr>
        <w:tabs>
          <w:tab w:val="left" w:pos="1134"/>
        </w:tabs>
        <w:spacing w:after="0" w:line="276" w:lineRule="auto"/>
        <w:ind w:firstLine="567"/>
        <w:jc w:val="both"/>
        <w:rPr>
          <w:rFonts w:ascii="Times New Roman" w:eastAsia="Calibri" w:hAnsi="Times New Roman" w:cs="Times New Roman"/>
          <w:sz w:val="26"/>
          <w:szCs w:val="26"/>
          <w:lang w:val="bg-BG"/>
        </w:rPr>
      </w:pPr>
    </w:p>
    <w:p w14:paraId="3AEA67A1"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4D9663D4"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1D809BC7" w14:textId="77777777" w:rsidR="000339C6" w:rsidRDefault="000339C6" w:rsidP="000339C6">
      <w:pPr>
        <w:tabs>
          <w:tab w:val="left" w:pos="1134"/>
        </w:tabs>
        <w:spacing w:after="0" w:line="276" w:lineRule="auto"/>
        <w:ind w:firstLine="567"/>
        <w:jc w:val="both"/>
        <w:rPr>
          <w:rFonts w:ascii="Times New Roman" w:eastAsia="Calibri" w:hAnsi="Times New Roman" w:cs="Times New Roman"/>
          <w:sz w:val="26"/>
          <w:szCs w:val="26"/>
          <w:lang w:val="uz-Latn-UZ"/>
        </w:rPr>
      </w:pPr>
    </w:p>
    <w:p w14:paraId="5BDB94E6" w14:textId="77777777" w:rsidR="0072123C" w:rsidRPr="000339C6" w:rsidRDefault="0072123C">
      <w:pPr>
        <w:rPr>
          <w:lang w:val="uz-Latn-UZ"/>
        </w:rPr>
      </w:pPr>
    </w:p>
    <w:sectPr w:rsidR="0072123C" w:rsidRPr="0003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06BDB"/>
    <w:multiLevelType w:val="multilevel"/>
    <w:tmpl w:val="8E5A85D2"/>
    <w:lvl w:ilvl="0">
      <w:start w:val="6"/>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lang w:val="uz-Latn-UZ"/>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6278717">
    <w:abstractNumId w:val="0"/>
  </w:num>
  <w:num w:numId="2" w16cid:durableId="1252666105">
    <w:abstractNumId w:val="1"/>
  </w:num>
  <w:num w:numId="3" w16cid:durableId="1921020264">
    <w:abstractNumId w:val="5"/>
  </w:num>
  <w:num w:numId="4" w16cid:durableId="616328091">
    <w:abstractNumId w:val="4"/>
  </w:num>
  <w:num w:numId="5" w16cid:durableId="467480034">
    <w:abstractNumId w:val="3"/>
  </w:num>
  <w:num w:numId="6" w16cid:durableId="1046417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C"/>
    <w:rsid w:val="000339C6"/>
    <w:rsid w:val="001A712F"/>
    <w:rsid w:val="001C76C1"/>
    <w:rsid w:val="001E55A3"/>
    <w:rsid w:val="005330BD"/>
    <w:rsid w:val="00584EEE"/>
    <w:rsid w:val="005D6119"/>
    <w:rsid w:val="005F0A6C"/>
    <w:rsid w:val="00636541"/>
    <w:rsid w:val="0072123C"/>
    <w:rsid w:val="007C3F8E"/>
    <w:rsid w:val="00A91B9A"/>
    <w:rsid w:val="00CD374B"/>
    <w:rsid w:val="00D2410F"/>
    <w:rsid w:val="00D423E2"/>
    <w:rsid w:val="00EC2D8C"/>
    <w:rsid w:val="00EE5E6F"/>
    <w:rsid w:val="00F9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98D"/>
  <w15:chartTrackingRefBased/>
  <w15:docId w15:val="{577E6976-6B31-405C-BB17-44C7F96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9C6"/>
    <w:rPr>
      <w:kern w:val="0"/>
      <w14:ligatures w14:val="none"/>
    </w:rPr>
  </w:style>
  <w:style w:type="paragraph" w:styleId="1">
    <w:name w:val="heading 1"/>
    <w:basedOn w:val="a"/>
    <w:next w:val="a"/>
    <w:link w:val="10"/>
    <w:uiPriority w:val="9"/>
    <w:qFormat/>
    <w:rsid w:val="00EC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D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D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D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D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2D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2D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2D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2D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D8C"/>
    <w:rPr>
      <w:rFonts w:eastAsiaTheme="majorEastAsia" w:cstheme="majorBidi"/>
      <w:color w:val="272727" w:themeColor="text1" w:themeTint="D8"/>
    </w:rPr>
  </w:style>
  <w:style w:type="paragraph" w:styleId="a3">
    <w:name w:val="Title"/>
    <w:basedOn w:val="a"/>
    <w:next w:val="a"/>
    <w:link w:val="a4"/>
    <w:uiPriority w:val="10"/>
    <w:qFormat/>
    <w:rsid w:val="00EC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D8C"/>
    <w:pPr>
      <w:spacing w:before="160"/>
      <w:jc w:val="center"/>
    </w:pPr>
    <w:rPr>
      <w:i/>
      <w:iCs/>
      <w:color w:val="404040" w:themeColor="text1" w:themeTint="BF"/>
    </w:rPr>
  </w:style>
  <w:style w:type="character" w:customStyle="1" w:styleId="22">
    <w:name w:val="Цитата 2 Знак"/>
    <w:basedOn w:val="a0"/>
    <w:link w:val="21"/>
    <w:uiPriority w:val="29"/>
    <w:rsid w:val="00EC2D8C"/>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EC2D8C"/>
    <w:pPr>
      <w:ind w:left="720"/>
      <w:contextualSpacing/>
    </w:pPr>
  </w:style>
  <w:style w:type="character" w:styleId="a9">
    <w:name w:val="Intense Emphasis"/>
    <w:basedOn w:val="a0"/>
    <w:uiPriority w:val="21"/>
    <w:qFormat/>
    <w:rsid w:val="00EC2D8C"/>
    <w:rPr>
      <w:i/>
      <w:iCs/>
      <w:color w:val="0F4761" w:themeColor="accent1" w:themeShade="BF"/>
    </w:rPr>
  </w:style>
  <w:style w:type="paragraph" w:styleId="aa">
    <w:name w:val="Intense Quote"/>
    <w:basedOn w:val="a"/>
    <w:next w:val="a"/>
    <w:link w:val="ab"/>
    <w:uiPriority w:val="30"/>
    <w:qFormat/>
    <w:rsid w:val="00EC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C2D8C"/>
    <w:rPr>
      <w:i/>
      <w:iCs/>
      <w:color w:val="0F4761" w:themeColor="accent1" w:themeShade="BF"/>
    </w:rPr>
  </w:style>
  <w:style w:type="character" w:styleId="ac">
    <w:name w:val="Intense Reference"/>
    <w:basedOn w:val="a0"/>
    <w:uiPriority w:val="32"/>
    <w:qFormat/>
    <w:rsid w:val="00EC2D8C"/>
    <w:rPr>
      <w:b/>
      <w:bCs/>
      <w:smallCaps/>
      <w:color w:val="0F4761" w:themeColor="accent1" w:themeShade="BF"/>
      <w:spacing w:val="5"/>
    </w:rPr>
  </w:style>
  <w:style w:type="table" w:customStyle="1" w:styleId="41">
    <w:name w:val="Сетка таблицы4"/>
    <w:basedOn w:val="a1"/>
    <w:next w:val="ad"/>
    <w:uiPriority w:val="59"/>
    <w:rsid w:val="000339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03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D2410F"/>
    <w:rPr>
      <w:kern w:val="0"/>
      <w14:ligatures w14:val="none"/>
    </w:rPr>
  </w:style>
  <w:style w:type="character" w:styleId="ae">
    <w:name w:val="Hyperlink"/>
    <w:unhideWhenUsed/>
    <w:rsid w:val="00D24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zps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4245</Words>
  <Characters>24201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8</cp:revision>
  <dcterms:created xsi:type="dcterms:W3CDTF">2025-03-05T05:19:00Z</dcterms:created>
  <dcterms:modified xsi:type="dcterms:W3CDTF">2025-03-19T11:53:00Z</dcterms:modified>
</cp:coreProperties>
</file>